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19F4" w14:textId="03F5C8A1" w:rsidR="005C3D18" w:rsidRDefault="005C3D18" w:rsidP="005C3D18">
      <w:pPr>
        <w:spacing w:before="0" w:after="0"/>
      </w:pPr>
    </w:p>
    <w:p w14:paraId="0FB86209" w14:textId="006164DA" w:rsidR="005C3D18" w:rsidRDefault="005C3D18" w:rsidP="005C3D18">
      <w:pPr>
        <w:spacing w:before="0" w:after="0"/>
      </w:pPr>
    </w:p>
    <w:p w14:paraId="2F95B62F" w14:textId="077ED174" w:rsidR="005C3D18" w:rsidRDefault="005C3D18" w:rsidP="005C3D18">
      <w:pPr>
        <w:spacing w:before="0" w:after="0"/>
      </w:pPr>
    </w:p>
    <w:p w14:paraId="1D7AE46B" w14:textId="77077DA7" w:rsidR="005C3D18" w:rsidRDefault="005C3D18" w:rsidP="005C3D18">
      <w:pPr>
        <w:spacing w:before="0" w:after="0"/>
      </w:pPr>
    </w:p>
    <w:p w14:paraId="39343F1A" w14:textId="0FE6304F" w:rsidR="005C3D18" w:rsidRPr="009D429D" w:rsidRDefault="00160F73" w:rsidP="002B09C2">
      <w:pPr>
        <w:spacing w:before="0" w:after="0"/>
        <w:jc w:val="center"/>
        <w:rPr>
          <w:rFonts w:ascii="Roboto Slab" w:hAnsi="Roboto Slab" w:cs="Arial"/>
          <w:b/>
          <w:color w:val="FF0000"/>
          <w:sz w:val="56"/>
        </w:rPr>
      </w:pPr>
      <w:r>
        <w:rPr>
          <w:noProof/>
        </w:rPr>
        <w:drawing>
          <wp:inline distT="0" distB="0" distL="0" distR="0" wp14:anchorId="20A4FBA7" wp14:editId="745706E3">
            <wp:extent cx="5715000" cy="1114425"/>
            <wp:effectExtent l="0" t="0" r="0" b="0"/>
            <wp:docPr id="87019071" name="Picture 8701907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1114425"/>
                    </a:xfrm>
                    <a:prstGeom prst="rect">
                      <a:avLst/>
                    </a:prstGeom>
                  </pic:spPr>
                </pic:pic>
              </a:graphicData>
            </a:graphic>
          </wp:inline>
        </w:drawing>
      </w:r>
    </w:p>
    <w:p w14:paraId="48D920B7" w14:textId="2EF8CCC8" w:rsidR="005C3D18" w:rsidRPr="00716A73" w:rsidRDefault="005C3D18" w:rsidP="002B09C2">
      <w:pPr>
        <w:spacing w:before="0" w:after="0"/>
        <w:jc w:val="center"/>
        <w:rPr>
          <w:rFonts w:asciiTheme="minorHAnsi" w:hAnsiTheme="minorHAnsi" w:cstheme="minorHAnsi"/>
          <w:b/>
          <w:color w:val="131A28"/>
          <w:sz w:val="24"/>
        </w:rPr>
      </w:pPr>
    </w:p>
    <w:p w14:paraId="4CC8F23C" w14:textId="0CD8074A" w:rsidR="005C3D18" w:rsidRPr="003F3F0C" w:rsidRDefault="005C3D18" w:rsidP="7D41EBED">
      <w:pPr>
        <w:spacing w:before="0" w:after="160" w:line="259" w:lineRule="auto"/>
        <w:jc w:val="center"/>
        <w:rPr>
          <w:rFonts w:ascii="Calibri" w:hAnsi="Calibri" w:cs="Calibri"/>
          <w:b/>
          <w:bCs/>
          <w:color w:val="131A28"/>
          <w:sz w:val="72"/>
          <w:szCs w:val="72"/>
        </w:rPr>
      </w:pPr>
      <w:r w:rsidRPr="7D41EBED">
        <w:rPr>
          <w:rFonts w:ascii="Calibri" w:eastAsiaTheme="minorEastAsia" w:hAnsi="Calibri" w:cs="Calibri"/>
          <w:b/>
          <w:bCs/>
          <w:sz w:val="72"/>
          <w:szCs w:val="72"/>
          <w:lang w:val="en-GB"/>
        </w:rPr>
        <w:t>Admissions Policy</w:t>
      </w:r>
    </w:p>
    <w:p w14:paraId="10821869" w14:textId="0EED6FCA" w:rsidR="009F51A0" w:rsidRPr="003F3F0C" w:rsidRDefault="00A21F5C" w:rsidP="002B09C2">
      <w:pPr>
        <w:spacing w:before="0" w:line="257" w:lineRule="auto"/>
        <w:jc w:val="center"/>
        <w:rPr>
          <w:rFonts w:ascii="Calibri" w:eastAsia="Segoe UI" w:hAnsi="Calibri" w:cs="Calibri"/>
          <w:b/>
          <w:bCs/>
          <w:color w:val="000000"/>
          <w:sz w:val="48"/>
          <w:szCs w:val="48"/>
        </w:rPr>
      </w:pPr>
      <w:r>
        <w:rPr>
          <w:rFonts w:ascii="Calibri" w:eastAsia="Segoe UI" w:hAnsi="Calibri" w:cs="Calibri"/>
          <w:b/>
          <w:bCs/>
          <w:color w:val="000000"/>
          <w:sz w:val="48"/>
          <w:szCs w:val="48"/>
        </w:rPr>
        <w:t>Reaside Academy</w:t>
      </w:r>
    </w:p>
    <w:p w14:paraId="6085B1DF" w14:textId="77777777" w:rsidR="005C3D18" w:rsidRPr="003F3F0C" w:rsidRDefault="005C3D18" w:rsidP="005C3D18">
      <w:pPr>
        <w:spacing w:before="0" w:after="0"/>
        <w:rPr>
          <w:rFonts w:ascii="Calibri" w:hAnsi="Calibri" w:cs="Calibri"/>
        </w:rPr>
      </w:pPr>
    </w:p>
    <w:p w14:paraId="04059B72" w14:textId="77777777" w:rsidR="005C3D18" w:rsidRPr="003F3F0C" w:rsidRDefault="005C3D18" w:rsidP="005C3D18">
      <w:pPr>
        <w:spacing w:before="0" w:after="0"/>
        <w:rPr>
          <w:rFonts w:ascii="Calibri" w:hAnsi="Calibri" w:cs="Calibri"/>
        </w:rPr>
      </w:pPr>
    </w:p>
    <w:p w14:paraId="66291950" w14:textId="77777777" w:rsidR="005C3D18" w:rsidRPr="003F3F0C" w:rsidRDefault="005C3D18" w:rsidP="005C3D18">
      <w:pPr>
        <w:spacing w:before="0" w:after="0"/>
        <w:rPr>
          <w:rFonts w:ascii="Calibri" w:hAnsi="Calibri" w:cs="Calibri"/>
        </w:rPr>
      </w:pPr>
    </w:p>
    <w:p w14:paraId="51BCF50B" w14:textId="77777777" w:rsidR="005C3D18" w:rsidRPr="003F3F0C" w:rsidRDefault="005C3D18" w:rsidP="005C3D18">
      <w:pPr>
        <w:spacing w:before="0" w:after="0"/>
        <w:rPr>
          <w:rFonts w:ascii="Calibri" w:hAnsi="Calibri" w:cs="Calibri"/>
        </w:rPr>
      </w:pPr>
    </w:p>
    <w:p w14:paraId="59117ED0" w14:textId="77777777" w:rsidR="005C3D18" w:rsidRPr="003F3F0C" w:rsidRDefault="005C3D18" w:rsidP="005C3D18">
      <w:pPr>
        <w:spacing w:before="0" w:after="0"/>
        <w:rPr>
          <w:rFonts w:ascii="Calibri" w:hAnsi="Calibri" w:cs="Calibri"/>
        </w:rPr>
      </w:pPr>
    </w:p>
    <w:p w14:paraId="0F3AC6E9" w14:textId="77777777" w:rsidR="005C3D18" w:rsidRPr="003F3F0C" w:rsidRDefault="005C3D18" w:rsidP="005C3D18">
      <w:pPr>
        <w:spacing w:before="0" w:after="0"/>
        <w:rPr>
          <w:rFonts w:ascii="Calibri" w:hAnsi="Calibri" w:cs="Calibri"/>
        </w:rPr>
      </w:pPr>
    </w:p>
    <w:p w14:paraId="0679C334" w14:textId="2C25DE1B" w:rsidR="00160F73" w:rsidRDefault="00A7323A" w:rsidP="00160F73">
      <w:pPr>
        <w:jc w:val="center"/>
        <w:rPr>
          <w:rFonts w:ascii="Calibri" w:hAnsi="Calibri" w:cs="Calibri"/>
          <w:b/>
          <w:sz w:val="96"/>
          <w:szCs w:val="96"/>
        </w:rPr>
      </w:pPr>
      <w:r w:rsidRPr="00A7323A">
        <w:rPr>
          <w:rFonts w:ascii="Calibri" w:hAnsi="Calibri" w:cs="Calibri"/>
          <w:b/>
          <w:sz w:val="96"/>
          <w:szCs w:val="96"/>
        </w:rPr>
        <w:t> </w:t>
      </w:r>
      <w:r w:rsidRPr="00A7323A">
        <w:rPr>
          <w:rFonts w:ascii="Calibri" w:hAnsi="Calibri" w:cs="Calibri"/>
          <w:b/>
          <w:noProof/>
          <w:sz w:val="96"/>
          <w:szCs w:val="96"/>
        </w:rPr>
        <w:drawing>
          <wp:inline distT="0" distB="0" distL="0" distR="0" wp14:anchorId="2FCA9F43" wp14:editId="4CF69E5B">
            <wp:extent cx="1577340" cy="1722120"/>
            <wp:effectExtent l="0" t="0" r="3810" b="0"/>
            <wp:docPr id="602561082" name="Picture 2" descr="A brown owl with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rown owl with green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340" cy="1722120"/>
                    </a:xfrm>
                    <a:prstGeom prst="rect">
                      <a:avLst/>
                    </a:prstGeom>
                    <a:noFill/>
                    <a:ln>
                      <a:noFill/>
                    </a:ln>
                  </pic:spPr>
                </pic:pic>
              </a:graphicData>
            </a:graphic>
          </wp:inline>
        </w:drawing>
      </w:r>
    </w:p>
    <w:p w14:paraId="511C80C3" w14:textId="77777777" w:rsidR="00AA611C" w:rsidRDefault="00AA611C" w:rsidP="00A7323A">
      <w:pPr>
        <w:rPr>
          <w:rFonts w:ascii="Calibri" w:hAnsi="Calibri" w:cs="Calibri"/>
          <w:b/>
          <w:sz w:val="96"/>
          <w:szCs w:val="96"/>
        </w:rPr>
      </w:pPr>
    </w:p>
    <w:p w14:paraId="710A79BE" w14:textId="77777777" w:rsidR="00AA611C" w:rsidRPr="003F3F0C" w:rsidRDefault="00AA611C" w:rsidP="00160F73">
      <w:pPr>
        <w:jc w:val="center"/>
        <w:rPr>
          <w:rFonts w:ascii="Calibri" w:hAnsi="Calibri" w:cs="Calibri"/>
          <w:b/>
          <w:sz w:val="96"/>
          <w:szCs w:val="96"/>
        </w:rPr>
      </w:pPr>
    </w:p>
    <w:p w14:paraId="64BBB80A" w14:textId="77777777" w:rsidR="00AA611C" w:rsidRDefault="00160F73" w:rsidP="00160F73">
      <w:pPr>
        <w:spacing w:line="276" w:lineRule="auto"/>
        <w:rPr>
          <w:rFonts w:ascii="Calibri" w:eastAsia="Calibri" w:hAnsi="Calibri" w:cs="Calibri"/>
          <w:b/>
          <w:bCs/>
          <w:color w:val="000000" w:themeColor="text1"/>
          <w:sz w:val="24"/>
        </w:rPr>
      </w:pPr>
      <w:r w:rsidRPr="003F3F0C">
        <w:rPr>
          <w:rFonts w:ascii="Calibri" w:eastAsia="Calibri" w:hAnsi="Calibri" w:cs="Calibri"/>
          <w:b/>
          <w:bCs/>
          <w:color w:val="000000" w:themeColor="text1"/>
          <w:sz w:val="24"/>
        </w:rPr>
        <w:t xml:space="preserve">      </w:t>
      </w:r>
    </w:p>
    <w:p w14:paraId="75932FA1" w14:textId="77777777" w:rsidR="00716A73" w:rsidRDefault="00716A73" w:rsidP="00160F73">
      <w:pPr>
        <w:spacing w:line="276" w:lineRule="auto"/>
        <w:rPr>
          <w:rFonts w:ascii="Calibri" w:eastAsia="Calibri" w:hAnsi="Calibri" w:cs="Calibri"/>
          <w:b/>
          <w:bCs/>
          <w:color w:val="000000" w:themeColor="text1"/>
          <w:sz w:val="24"/>
        </w:rPr>
      </w:pPr>
    </w:p>
    <w:p w14:paraId="0567A1E6" w14:textId="77777777" w:rsidR="00716A73" w:rsidRDefault="00716A73" w:rsidP="00160F73">
      <w:pPr>
        <w:spacing w:line="276" w:lineRule="auto"/>
        <w:rPr>
          <w:rFonts w:ascii="Calibri" w:eastAsia="Calibri" w:hAnsi="Calibri" w:cs="Calibri"/>
          <w:b/>
          <w:bCs/>
          <w:color w:val="000000" w:themeColor="text1"/>
          <w:sz w:val="24"/>
        </w:rPr>
      </w:pPr>
    </w:p>
    <w:p w14:paraId="624074DB" w14:textId="6A1A00D4" w:rsidR="008A1F54" w:rsidRDefault="00AA611C" w:rsidP="008A1F54">
      <w:pPr>
        <w:spacing w:line="276" w:lineRule="auto"/>
        <w:rPr>
          <w:rFonts w:ascii="Calibri" w:eastAsia="Calibri" w:hAnsi="Calibri" w:cs="Calibri"/>
          <w:b/>
          <w:bCs/>
          <w:color w:val="000000" w:themeColor="text1"/>
          <w:sz w:val="24"/>
        </w:rPr>
      </w:pPr>
      <w:r>
        <w:rPr>
          <w:rFonts w:ascii="Calibri" w:eastAsia="Calibri" w:hAnsi="Calibri" w:cs="Calibri"/>
          <w:b/>
          <w:bCs/>
          <w:color w:val="000000" w:themeColor="text1"/>
          <w:sz w:val="24"/>
        </w:rPr>
        <w:t xml:space="preserve">      </w:t>
      </w:r>
      <w:r w:rsidR="00160F73" w:rsidRPr="003F3F0C">
        <w:rPr>
          <w:rFonts w:ascii="Calibri" w:eastAsia="Calibri" w:hAnsi="Calibri" w:cs="Calibri"/>
          <w:b/>
          <w:bCs/>
          <w:color w:val="000000" w:themeColor="text1"/>
          <w:sz w:val="24"/>
        </w:rPr>
        <w:t xml:space="preserve">Signed off by Trust Board meeting dated: </w:t>
      </w:r>
      <w:r w:rsidR="00E079F5">
        <w:rPr>
          <w:rFonts w:ascii="Calibri" w:eastAsia="Calibri" w:hAnsi="Calibri" w:cs="Calibri"/>
          <w:b/>
          <w:bCs/>
          <w:color w:val="000000" w:themeColor="text1"/>
          <w:sz w:val="24"/>
        </w:rPr>
        <w:t>3</w:t>
      </w:r>
      <w:r w:rsidR="00E079F5" w:rsidRPr="00E079F5">
        <w:rPr>
          <w:rFonts w:ascii="Calibri" w:eastAsia="Calibri" w:hAnsi="Calibri" w:cs="Calibri"/>
          <w:b/>
          <w:bCs/>
          <w:color w:val="000000" w:themeColor="text1"/>
          <w:sz w:val="24"/>
          <w:vertAlign w:val="superscript"/>
        </w:rPr>
        <w:t>rd</w:t>
      </w:r>
      <w:r w:rsidR="00E079F5">
        <w:rPr>
          <w:rFonts w:ascii="Calibri" w:eastAsia="Calibri" w:hAnsi="Calibri" w:cs="Calibri"/>
          <w:b/>
          <w:bCs/>
          <w:color w:val="000000" w:themeColor="text1"/>
          <w:sz w:val="24"/>
        </w:rPr>
        <w:t xml:space="preserve"> </w:t>
      </w:r>
      <w:r w:rsidR="00FB08E8">
        <w:rPr>
          <w:rFonts w:ascii="Calibri" w:eastAsia="Calibri" w:hAnsi="Calibri" w:cs="Calibri"/>
          <w:b/>
          <w:bCs/>
          <w:color w:val="000000" w:themeColor="text1"/>
          <w:sz w:val="24"/>
        </w:rPr>
        <w:t xml:space="preserve">February </w:t>
      </w:r>
      <w:r w:rsidR="00A97557">
        <w:rPr>
          <w:rFonts w:ascii="Calibri" w:eastAsia="Calibri" w:hAnsi="Calibri" w:cs="Calibri"/>
          <w:b/>
          <w:bCs/>
          <w:color w:val="000000" w:themeColor="text1"/>
          <w:sz w:val="24"/>
        </w:rPr>
        <w:t>202</w:t>
      </w:r>
      <w:r w:rsidR="00E079F5">
        <w:rPr>
          <w:rFonts w:ascii="Calibri" w:eastAsia="Calibri" w:hAnsi="Calibri" w:cs="Calibri"/>
          <w:b/>
          <w:bCs/>
          <w:color w:val="000000" w:themeColor="text1"/>
          <w:sz w:val="24"/>
        </w:rPr>
        <w:t>5</w:t>
      </w:r>
    </w:p>
    <w:p w14:paraId="6DC6AFBD" w14:textId="335225C6" w:rsidR="008A1F54" w:rsidRDefault="00160F73" w:rsidP="0060024A">
      <w:pPr>
        <w:spacing w:line="276" w:lineRule="auto"/>
        <w:ind w:left="340"/>
        <w:rPr>
          <w:rFonts w:ascii="Calibri" w:eastAsia="Calibri" w:hAnsi="Calibri" w:cs="Calibri"/>
          <w:b/>
          <w:bCs/>
          <w:color w:val="000000" w:themeColor="text1"/>
          <w:sz w:val="24"/>
        </w:rPr>
      </w:pPr>
      <w:r w:rsidRPr="003F3F0C">
        <w:rPr>
          <w:rFonts w:ascii="Calibri" w:eastAsia="Calibri" w:hAnsi="Calibri" w:cs="Calibri"/>
          <w:b/>
          <w:bCs/>
          <w:color w:val="000000" w:themeColor="text1"/>
          <w:sz w:val="24"/>
        </w:rPr>
        <w:t xml:space="preserve">Effective from: </w:t>
      </w:r>
      <w:r w:rsidR="00E079F5">
        <w:rPr>
          <w:rFonts w:ascii="Calibri" w:eastAsia="Calibri" w:hAnsi="Calibri" w:cs="Calibri"/>
          <w:b/>
          <w:bCs/>
          <w:color w:val="000000" w:themeColor="text1"/>
          <w:sz w:val="24"/>
        </w:rPr>
        <w:t>February</w:t>
      </w:r>
      <w:r w:rsidR="00C93C3E">
        <w:rPr>
          <w:rFonts w:ascii="Calibri" w:eastAsia="Calibri" w:hAnsi="Calibri" w:cs="Calibri"/>
          <w:b/>
          <w:bCs/>
          <w:color w:val="000000" w:themeColor="text1"/>
          <w:sz w:val="24"/>
        </w:rPr>
        <w:t xml:space="preserve"> </w:t>
      </w:r>
      <w:r w:rsidR="00A97557">
        <w:rPr>
          <w:rFonts w:ascii="Calibri" w:eastAsia="Calibri" w:hAnsi="Calibri" w:cs="Calibri"/>
          <w:b/>
          <w:bCs/>
          <w:color w:val="000000" w:themeColor="text1"/>
          <w:sz w:val="24"/>
        </w:rPr>
        <w:t>202</w:t>
      </w:r>
      <w:r w:rsidR="00E079F5">
        <w:rPr>
          <w:rFonts w:ascii="Calibri" w:eastAsia="Calibri" w:hAnsi="Calibri" w:cs="Calibri"/>
          <w:b/>
          <w:bCs/>
          <w:color w:val="000000" w:themeColor="text1"/>
          <w:sz w:val="24"/>
        </w:rPr>
        <w:t>5</w:t>
      </w:r>
    </w:p>
    <w:p w14:paraId="561DFC05" w14:textId="259602DA" w:rsidR="00160F73" w:rsidRPr="003F3F0C" w:rsidRDefault="00160F73" w:rsidP="0060024A">
      <w:pPr>
        <w:spacing w:line="276" w:lineRule="auto"/>
        <w:ind w:left="340"/>
        <w:rPr>
          <w:rFonts w:ascii="Calibri" w:eastAsia="Calibri" w:hAnsi="Calibri" w:cs="Calibri"/>
          <w:b/>
          <w:bCs/>
          <w:color w:val="000000" w:themeColor="text1"/>
          <w:sz w:val="24"/>
        </w:rPr>
      </w:pPr>
      <w:r w:rsidRPr="003F3F0C">
        <w:rPr>
          <w:rFonts w:ascii="Calibri" w:eastAsia="Calibri" w:hAnsi="Calibri" w:cs="Calibri"/>
          <w:b/>
          <w:bCs/>
          <w:color w:val="000000" w:themeColor="text1"/>
          <w:sz w:val="24"/>
        </w:rPr>
        <w:t>Review Date:</w:t>
      </w:r>
      <w:r w:rsidR="00E079F5">
        <w:rPr>
          <w:rFonts w:ascii="Calibri" w:eastAsia="Calibri" w:hAnsi="Calibri" w:cs="Calibri"/>
          <w:b/>
          <w:bCs/>
          <w:color w:val="000000" w:themeColor="text1"/>
          <w:sz w:val="24"/>
        </w:rPr>
        <w:t xml:space="preserve"> February </w:t>
      </w:r>
      <w:r w:rsidR="00A97557">
        <w:rPr>
          <w:rFonts w:ascii="Calibri" w:eastAsia="Calibri" w:hAnsi="Calibri" w:cs="Calibri"/>
          <w:b/>
          <w:bCs/>
          <w:color w:val="000000" w:themeColor="text1"/>
          <w:sz w:val="24"/>
        </w:rPr>
        <w:t>202</w:t>
      </w:r>
      <w:r w:rsidR="00E079F5">
        <w:rPr>
          <w:rFonts w:ascii="Calibri" w:eastAsia="Calibri" w:hAnsi="Calibri" w:cs="Calibri"/>
          <w:b/>
          <w:bCs/>
          <w:color w:val="000000" w:themeColor="text1"/>
          <w:sz w:val="24"/>
        </w:rPr>
        <w:t>6</w:t>
      </w:r>
    </w:p>
    <w:p w14:paraId="7809E5FE" w14:textId="77777777" w:rsidR="00716A73" w:rsidRDefault="005C3D18" w:rsidP="005C3D18">
      <w:pPr>
        <w:spacing w:before="0" w:after="0"/>
      </w:pPr>
      <w:r>
        <w:br w:type="page"/>
      </w:r>
      <w:bookmarkStart w:id="0" w:name="_Toc357429510"/>
    </w:p>
    <w:p w14:paraId="791E3FDC" w14:textId="77777777" w:rsidR="00716A73" w:rsidRDefault="00716A73" w:rsidP="005C3D18">
      <w:pPr>
        <w:spacing w:before="0" w:after="0"/>
      </w:pPr>
    </w:p>
    <w:p w14:paraId="38D1EF3C" w14:textId="77777777" w:rsidR="00716A73" w:rsidRDefault="00716A73" w:rsidP="005C3D18">
      <w:pPr>
        <w:spacing w:before="0" w:after="0"/>
      </w:pPr>
    </w:p>
    <w:p w14:paraId="1CB31077" w14:textId="77777777" w:rsidR="00716A73" w:rsidRDefault="00716A73" w:rsidP="005C3D18">
      <w:pPr>
        <w:spacing w:before="0" w:after="0"/>
      </w:pPr>
    </w:p>
    <w:p w14:paraId="722198E8" w14:textId="68D3B426" w:rsidR="00042646" w:rsidRDefault="00042646" w:rsidP="005C3D18">
      <w:pPr>
        <w:spacing w:before="0" w:after="0"/>
        <w:rPr>
          <w:rFonts w:ascii="Calibri" w:hAnsi="Calibri" w:cs="Calibri"/>
          <w:b/>
          <w:color w:val="7DD987"/>
          <w:sz w:val="28"/>
          <w:szCs w:val="28"/>
        </w:rPr>
      </w:pPr>
      <w:r w:rsidRPr="00341A30">
        <w:rPr>
          <w:rFonts w:ascii="Calibri" w:hAnsi="Calibri" w:cs="Calibri"/>
          <w:b/>
          <w:color w:val="7DD987"/>
          <w:sz w:val="28"/>
          <w:szCs w:val="28"/>
        </w:rPr>
        <w:t>Contents</w:t>
      </w:r>
    </w:p>
    <w:p w14:paraId="5F2307D8" w14:textId="77777777" w:rsidR="00341A30" w:rsidRPr="00341A30" w:rsidRDefault="00341A30" w:rsidP="005C3D18">
      <w:pPr>
        <w:spacing w:before="0" w:after="0"/>
        <w:rPr>
          <w:rFonts w:ascii="Calibri" w:hAnsi="Calibri" w:cs="Calibri"/>
          <w:b/>
          <w:sz w:val="28"/>
          <w:szCs w:val="28"/>
        </w:rPr>
      </w:pPr>
    </w:p>
    <w:p w14:paraId="26714082" w14:textId="0D4E5815" w:rsidR="005D7B98" w:rsidRPr="002D06B8" w:rsidRDefault="00042646">
      <w:pPr>
        <w:pStyle w:val="TOC1"/>
        <w:rPr>
          <w:rFonts w:ascii="Calibri" w:eastAsiaTheme="minorEastAsia" w:hAnsi="Calibri" w:cs="Calibri"/>
          <w:noProof/>
          <w:sz w:val="24"/>
          <w:lang w:val="en-GB" w:eastAsia="en-GB"/>
        </w:rPr>
      </w:pPr>
      <w:r w:rsidRPr="002D06B8">
        <w:rPr>
          <w:rFonts w:ascii="Calibri" w:hAnsi="Calibri" w:cs="Calibri"/>
          <w:sz w:val="24"/>
        </w:rPr>
        <w:fldChar w:fldCharType="begin"/>
      </w:r>
      <w:r w:rsidRPr="002D06B8">
        <w:rPr>
          <w:rFonts w:ascii="Calibri" w:hAnsi="Calibri" w:cs="Calibri"/>
          <w:sz w:val="24"/>
        </w:rPr>
        <w:instrText xml:space="preserve"> TOC \o "2-2" \t "Heading 1,1" </w:instrText>
      </w:r>
      <w:r w:rsidRPr="002D06B8">
        <w:rPr>
          <w:rFonts w:ascii="Calibri" w:hAnsi="Calibri" w:cs="Calibri"/>
          <w:sz w:val="24"/>
        </w:rPr>
        <w:fldChar w:fldCharType="separate"/>
      </w:r>
      <w:r w:rsidR="005D7B98" w:rsidRPr="002D06B8">
        <w:rPr>
          <w:rFonts w:ascii="Calibri" w:hAnsi="Calibri" w:cs="Calibri"/>
          <w:noProof/>
          <w:sz w:val="24"/>
          <w:szCs w:val="28"/>
        </w:rPr>
        <w:t>1. Aims</w:t>
      </w:r>
      <w:r w:rsidR="005D7B98" w:rsidRPr="002D06B8">
        <w:rPr>
          <w:rFonts w:ascii="Calibri" w:hAnsi="Calibri" w:cs="Calibri"/>
          <w:noProof/>
          <w:sz w:val="24"/>
          <w:szCs w:val="28"/>
        </w:rPr>
        <w:tab/>
      </w:r>
      <w:r w:rsidR="005D7B98" w:rsidRPr="002D06B8">
        <w:rPr>
          <w:rFonts w:ascii="Calibri" w:hAnsi="Calibri" w:cs="Calibri"/>
          <w:noProof/>
          <w:sz w:val="24"/>
          <w:szCs w:val="28"/>
        </w:rPr>
        <w:fldChar w:fldCharType="begin"/>
      </w:r>
      <w:r w:rsidR="005D7B98" w:rsidRPr="002D06B8">
        <w:rPr>
          <w:rFonts w:ascii="Calibri" w:hAnsi="Calibri" w:cs="Calibri"/>
          <w:noProof/>
          <w:sz w:val="24"/>
          <w:szCs w:val="28"/>
        </w:rPr>
        <w:instrText xml:space="preserve"> PAGEREF _Toc129696611 \h </w:instrText>
      </w:r>
      <w:r w:rsidR="005D7B98" w:rsidRPr="002D06B8">
        <w:rPr>
          <w:rFonts w:ascii="Calibri" w:hAnsi="Calibri" w:cs="Calibri"/>
          <w:noProof/>
          <w:sz w:val="24"/>
          <w:szCs w:val="28"/>
        </w:rPr>
      </w:r>
      <w:r w:rsidR="005D7B98" w:rsidRPr="002D06B8">
        <w:rPr>
          <w:rFonts w:ascii="Calibri" w:hAnsi="Calibri" w:cs="Calibri"/>
          <w:noProof/>
          <w:sz w:val="24"/>
          <w:szCs w:val="28"/>
        </w:rPr>
        <w:fldChar w:fldCharType="separate"/>
      </w:r>
      <w:r w:rsidR="00734073">
        <w:rPr>
          <w:rFonts w:ascii="Calibri" w:hAnsi="Calibri" w:cs="Calibri"/>
          <w:noProof/>
          <w:sz w:val="24"/>
          <w:szCs w:val="28"/>
        </w:rPr>
        <w:t>3</w:t>
      </w:r>
      <w:r w:rsidR="005D7B98" w:rsidRPr="002D06B8">
        <w:rPr>
          <w:rFonts w:ascii="Calibri" w:hAnsi="Calibri" w:cs="Calibri"/>
          <w:noProof/>
          <w:sz w:val="24"/>
          <w:szCs w:val="28"/>
        </w:rPr>
        <w:fldChar w:fldCharType="end"/>
      </w:r>
    </w:p>
    <w:p w14:paraId="61C477B1" w14:textId="3A81161F"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2. Legislation and statutory requirements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_Toc129696612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3</w:t>
      </w:r>
      <w:r w:rsidRPr="002D06B8">
        <w:rPr>
          <w:rFonts w:ascii="Calibri" w:hAnsi="Calibri" w:cs="Calibri"/>
          <w:noProof/>
          <w:sz w:val="24"/>
          <w:szCs w:val="28"/>
        </w:rPr>
        <w:fldChar w:fldCharType="end"/>
      </w:r>
    </w:p>
    <w:p w14:paraId="4930B18B" w14:textId="2DE436E1"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3. Definitions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_Toc129696613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3</w:t>
      </w:r>
      <w:r w:rsidRPr="002D06B8">
        <w:rPr>
          <w:rFonts w:ascii="Calibri" w:hAnsi="Calibri" w:cs="Calibri"/>
          <w:noProof/>
          <w:sz w:val="24"/>
          <w:szCs w:val="28"/>
        </w:rPr>
        <w:fldChar w:fldCharType="end"/>
      </w:r>
    </w:p>
    <w:p w14:paraId="6C17FF14" w14:textId="3204D96C"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4. How to apply</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_Toc129696614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3</w:t>
      </w:r>
      <w:r w:rsidRPr="002D06B8">
        <w:rPr>
          <w:rFonts w:ascii="Calibri" w:hAnsi="Calibri" w:cs="Calibri"/>
          <w:noProof/>
          <w:sz w:val="24"/>
          <w:szCs w:val="28"/>
        </w:rPr>
        <w:fldChar w:fldCharType="end"/>
      </w:r>
    </w:p>
    <w:p w14:paraId="6FA19D72" w14:textId="03BEDE8C"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5. Requests for admission outside the normal age group</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_Toc129696615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4</w:t>
      </w:r>
      <w:r w:rsidRPr="002D06B8">
        <w:rPr>
          <w:rFonts w:ascii="Calibri" w:hAnsi="Calibri" w:cs="Calibri"/>
          <w:noProof/>
          <w:sz w:val="24"/>
          <w:szCs w:val="28"/>
        </w:rPr>
        <w:fldChar w:fldCharType="end"/>
      </w:r>
    </w:p>
    <w:p w14:paraId="26220FEF" w14:textId="709653D0"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6. Allocation of places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_Toc129696616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4</w:t>
      </w:r>
      <w:r w:rsidRPr="002D06B8">
        <w:rPr>
          <w:rFonts w:ascii="Calibri" w:hAnsi="Calibri" w:cs="Calibri"/>
          <w:noProof/>
          <w:sz w:val="24"/>
          <w:szCs w:val="28"/>
        </w:rPr>
        <w:fldChar w:fldCharType="end"/>
      </w:r>
    </w:p>
    <w:p w14:paraId="03C9FE7F" w14:textId="530EE72E"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7. In-year admissions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_Toc129696617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5</w:t>
      </w:r>
      <w:r w:rsidRPr="002D06B8">
        <w:rPr>
          <w:rFonts w:ascii="Calibri" w:hAnsi="Calibri" w:cs="Calibri"/>
          <w:noProof/>
          <w:sz w:val="24"/>
          <w:szCs w:val="28"/>
        </w:rPr>
        <w:fldChar w:fldCharType="end"/>
      </w:r>
    </w:p>
    <w:p w14:paraId="77350A3A" w14:textId="6F393DF8"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8. Appeals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_Toc129696618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5</w:t>
      </w:r>
      <w:r w:rsidRPr="002D06B8">
        <w:rPr>
          <w:rFonts w:ascii="Calibri" w:hAnsi="Calibri" w:cs="Calibri"/>
          <w:noProof/>
          <w:sz w:val="24"/>
          <w:szCs w:val="28"/>
        </w:rPr>
        <w:fldChar w:fldCharType="end"/>
      </w:r>
    </w:p>
    <w:p w14:paraId="48D646D6" w14:textId="07C0D9C6" w:rsidR="005D7B98" w:rsidRPr="002D06B8" w:rsidRDefault="005D7B98">
      <w:pPr>
        <w:pStyle w:val="TOC1"/>
        <w:rPr>
          <w:rFonts w:ascii="Calibri" w:eastAsiaTheme="minorEastAsia" w:hAnsi="Calibri" w:cs="Calibri"/>
          <w:noProof/>
          <w:sz w:val="24"/>
          <w:lang w:val="en-GB" w:eastAsia="en-GB"/>
        </w:rPr>
      </w:pPr>
      <w:r w:rsidRPr="002D06B8">
        <w:rPr>
          <w:rFonts w:ascii="Calibri" w:hAnsi="Calibri" w:cs="Calibri"/>
          <w:noProof/>
          <w:sz w:val="24"/>
          <w:szCs w:val="28"/>
        </w:rPr>
        <w:t>9. Monitoring arrangements</w:t>
      </w:r>
      <w:r w:rsidRPr="002D06B8">
        <w:rPr>
          <w:rFonts w:ascii="Calibri" w:hAnsi="Calibri" w:cs="Calibri"/>
          <w:noProof/>
          <w:sz w:val="24"/>
          <w:szCs w:val="28"/>
        </w:rPr>
        <w:tab/>
      </w:r>
      <w:r w:rsidRPr="002D06B8">
        <w:rPr>
          <w:rFonts w:ascii="Calibri" w:hAnsi="Calibri" w:cs="Calibri"/>
          <w:noProof/>
          <w:sz w:val="24"/>
          <w:szCs w:val="28"/>
        </w:rPr>
        <w:fldChar w:fldCharType="begin"/>
      </w:r>
      <w:r w:rsidRPr="002D06B8">
        <w:rPr>
          <w:rFonts w:ascii="Calibri" w:hAnsi="Calibri" w:cs="Calibri"/>
          <w:noProof/>
          <w:sz w:val="24"/>
          <w:szCs w:val="28"/>
        </w:rPr>
        <w:instrText xml:space="preserve"> PAGEREF _Toc129696619 \h </w:instrText>
      </w:r>
      <w:r w:rsidRPr="002D06B8">
        <w:rPr>
          <w:rFonts w:ascii="Calibri" w:hAnsi="Calibri" w:cs="Calibri"/>
          <w:noProof/>
          <w:sz w:val="24"/>
          <w:szCs w:val="28"/>
        </w:rPr>
      </w:r>
      <w:r w:rsidRPr="002D06B8">
        <w:rPr>
          <w:rFonts w:ascii="Calibri" w:hAnsi="Calibri" w:cs="Calibri"/>
          <w:noProof/>
          <w:sz w:val="24"/>
          <w:szCs w:val="28"/>
        </w:rPr>
        <w:fldChar w:fldCharType="separate"/>
      </w:r>
      <w:r w:rsidR="00734073">
        <w:rPr>
          <w:rFonts w:ascii="Calibri" w:hAnsi="Calibri" w:cs="Calibri"/>
          <w:noProof/>
          <w:sz w:val="24"/>
          <w:szCs w:val="28"/>
        </w:rPr>
        <w:t>5</w:t>
      </w:r>
      <w:r w:rsidRPr="002D06B8">
        <w:rPr>
          <w:rFonts w:ascii="Calibri" w:hAnsi="Calibri" w:cs="Calibri"/>
          <w:noProof/>
          <w:sz w:val="24"/>
          <w:szCs w:val="28"/>
        </w:rPr>
        <w:fldChar w:fldCharType="end"/>
      </w:r>
    </w:p>
    <w:p w14:paraId="387447FE" w14:textId="5F684BA5" w:rsidR="00D6261F" w:rsidRPr="002B09C2" w:rsidRDefault="00042646" w:rsidP="005C3D18">
      <w:pPr>
        <w:spacing w:before="0" w:after="0"/>
        <w:rPr>
          <w:rFonts w:ascii="Calibri" w:hAnsi="Calibri" w:cs="Calibri"/>
          <w:sz w:val="22"/>
          <w:szCs w:val="22"/>
        </w:rPr>
      </w:pPr>
      <w:r w:rsidRPr="002D06B8">
        <w:rPr>
          <w:rFonts w:ascii="Calibri" w:hAnsi="Calibri" w:cs="Calibri"/>
          <w:sz w:val="24"/>
        </w:rPr>
        <w:fldChar w:fldCharType="end"/>
      </w:r>
    </w:p>
    <w:bookmarkEnd w:id="0"/>
    <w:p w14:paraId="5FFABA22" w14:textId="77777777" w:rsidR="0061666D" w:rsidRPr="002B09C2" w:rsidRDefault="0061666D" w:rsidP="005C3D18">
      <w:pPr>
        <w:spacing w:before="0" w:after="0"/>
        <w:rPr>
          <w:rFonts w:ascii="Calibri" w:hAnsi="Calibri" w:cs="Calibri"/>
          <w:b/>
          <w:sz w:val="22"/>
          <w:szCs w:val="22"/>
        </w:rPr>
      </w:pPr>
    </w:p>
    <w:p w14:paraId="40BA2EDE" w14:textId="1A81BB32" w:rsidR="00684F0B" w:rsidRDefault="00684F0B" w:rsidP="009F0B6D">
      <w:pPr>
        <w:pStyle w:val="Heading1"/>
      </w:pPr>
      <w:r>
        <w:t xml:space="preserve">Version Control </w:t>
      </w:r>
    </w:p>
    <w:p w14:paraId="298EDFAD" w14:textId="3CF198C6" w:rsidR="00CB6233" w:rsidRPr="00FE01D7" w:rsidRDefault="00647724"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Changes to previous ver</w:t>
      </w:r>
      <w:r w:rsidR="00CB6233" w:rsidRPr="00FE01D7">
        <w:rPr>
          <w:rFonts w:asciiTheme="minorHAnsi" w:hAnsiTheme="minorHAnsi" w:cstheme="minorHAnsi"/>
          <w:sz w:val="24"/>
          <w:lang w:val="en-GB" w:eastAsia="x-none"/>
        </w:rPr>
        <w:t>sions:</w:t>
      </w:r>
      <w:r w:rsidR="00495137" w:rsidRPr="00FE01D7">
        <w:rPr>
          <w:rFonts w:asciiTheme="minorHAnsi" w:hAnsiTheme="minorHAnsi" w:cstheme="minorHAnsi"/>
          <w:sz w:val="24"/>
          <w:lang w:val="en-GB" w:eastAsia="x-none"/>
        </w:rPr>
        <w:br/>
      </w:r>
    </w:p>
    <w:tbl>
      <w:tblPr>
        <w:tblStyle w:val="TableGrid"/>
        <w:tblW w:w="0" w:type="auto"/>
        <w:tblLook w:val="04A0" w:firstRow="1" w:lastRow="0" w:firstColumn="1" w:lastColumn="0" w:noHBand="0" w:noVBand="1"/>
      </w:tblPr>
      <w:tblGrid>
        <w:gridCol w:w="1413"/>
        <w:gridCol w:w="7938"/>
      </w:tblGrid>
      <w:tr w:rsidR="00B86D1F" w:rsidRPr="00FE01D7" w14:paraId="0F58589F" w14:textId="77777777" w:rsidTr="00B86D1F">
        <w:tc>
          <w:tcPr>
            <w:tcW w:w="1413" w:type="dxa"/>
          </w:tcPr>
          <w:p w14:paraId="7EB1133B" w14:textId="6C5308F5" w:rsidR="00B86D1F" w:rsidRPr="00FE01D7" w:rsidRDefault="00B86D1F" w:rsidP="00684F0B">
            <w:pPr>
              <w:rPr>
                <w:rFonts w:asciiTheme="minorHAnsi" w:hAnsiTheme="minorHAnsi" w:cstheme="minorHAnsi"/>
                <w:sz w:val="24"/>
                <w:lang w:val="en-GB" w:eastAsia="x-none"/>
              </w:rPr>
            </w:pPr>
          </w:p>
        </w:tc>
        <w:tc>
          <w:tcPr>
            <w:tcW w:w="7938" w:type="dxa"/>
          </w:tcPr>
          <w:p w14:paraId="6A3BB33F" w14:textId="66CE62C8" w:rsidR="00B86D1F" w:rsidRPr="00FE01D7" w:rsidRDefault="0070530A" w:rsidP="00684F0B">
            <w:pPr>
              <w:rPr>
                <w:rFonts w:asciiTheme="minorHAnsi" w:hAnsiTheme="minorHAnsi" w:cstheme="minorHAnsi"/>
                <w:b/>
                <w:bCs/>
                <w:sz w:val="24"/>
                <w:lang w:val="en-GB" w:eastAsia="x-none"/>
              </w:rPr>
            </w:pPr>
            <w:r w:rsidRPr="00FE01D7">
              <w:rPr>
                <w:rFonts w:asciiTheme="minorHAnsi" w:hAnsiTheme="minorHAnsi" w:cstheme="minorHAnsi"/>
                <w:b/>
                <w:bCs/>
                <w:sz w:val="24"/>
                <w:lang w:val="en-GB" w:eastAsia="x-none"/>
              </w:rPr>
              <w:t>26</w:t>
            </w:r>
            <w:r w:rsidRPr="00FE01D7">
              <w:rPr>
                <w:rFonts w:asciiTheme="minorHAnsi" w:hAnsiTheme="minorHAnsi" w:cstheme="minorHAnsi"/>
                <w:b/>
                <w:bCs/>
                <w:sz w:val="24"/>
                <w:vertAlign w:val="superscript"/>
                <w:lang w:val="en-GB" w:eastAsia="x-none"/>
              </w:rPr>
              <w:t>th</w:t>
            </w:r>
            <w:r w:rsidRPr="00FE01D7">
              <w:rPr>
                <w:rFonts w:asciiTheme="minorHAnsi" w:hAnsiTheme="minorHAnsi" w:cstheme="minorHAnsi"/>
                <w:b/>
                <w:bCs/>
                <w:sz w:val="24"/>
                <w:lang w:val="en-GB" w:eastAsia="x-none"/>
              </w:rPr>
              <w:t xml:space="preserve"> February 2024:</w:t>
            </w:r>
          </w:p>
        </w:tc>
      </w:tr>
      <w:tr w:rsidR="009F0B6D" w:rsidRPr="00FE01D7" w14:paraId="342CFCF9" w14:textId="77777777" w:rsidTr="00B86D1F">
        <w:tc>
          <w:tcPr>
            <w:tcW w:w="1413" w:type="dxa"/>
          </w:tcPr>
          <w:p w14:paraId="2BBCF66F" w14:textId="5544589B" w:rsidR="009F0B6D" w:rsidRPr="00FE01D7" w:rsidRDefault="009F0B6D"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Pages 3 &amp; 4</w:t>
            </w:r>
          </w:p>
        </w:tc>
        <w:tc>
          <w:tcPr>
            <w:tcW w:w="7938" w:type="dxa"/>
          </w:tcPr>
          <w:p w14:paraId="0B46BF7E" w14:textId="146F628B" w:rsidR="009F0B6D" w:rsidRPr="00FE01D7" w:rsidRDefault="009F0B6D"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Addition of local authority names: Birmingham Walsall Staffordshire (in red)</w:t>
            </w:r>
          </w:p>
        </w:tc>
      </w:tr>
      <w:tr w:rsidR="00EF1EDE" w:rsidRPr="00FE01D7" w14:paraId="25BB43BC" w14:textId="77777777" w:rsidTr="00B86D1F">
        <w:tc>
          <w:tcPr>
            <w:tcW w:w="1413" w:type="dxa"/>
          </w:tcPr>
          <w:p w14:paraId="4CE96EC9" w14:textId="4488CB76" w:rsidR="00EF1EDE" w:rsidRPr="00FE01D7" w:rsidRDefault="00EF1EDE"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Page 5</w:t>
            </w:r>
          </w:p>
        </w:tc>
        <w:tc>
          <w:tcPr>
            <w:tcW w:w="7938" w:type="dxa"/>
          </w:tcPr>
          <w:p w14:paraId="324BEC76" w14:textId="71F32A23" w:rsidR="00EF1EDE" w:rsidRPr="00FE01D7" w:rsidRDefault="00EF1EDE" w:rsidP="00684F0B">
            <w:pPr>
              <w:rPr>
                <w:rFonts w:asciiTheme="minorHAnsi" w:hAnsiTheme="minorHAnsi" w:cstheme="minorHAnsi"/>
                <w:sz w:val="24"/>
                <w:lang w:val="en-GB" w:eastAsia="x-none"/>
              </w:rPr>
            </w:pPr>
            <w:r w:rsidRPr="00FE01D7">
              <w:rPr>
                <w:rFonts w:asciiTheme="minorHAnsi" w:hAnsiTheme="minorHAnsi" w:cstheme="minorHAnsi"/>
                <w:sz w:val="24"/>
                <w:lang w:val="en-GB" w:eastAsia="x-none"/>
              </w:rPr>
              <w:t xml:space="preserve">Monitoring arrangements: </w:t>
            </w:r>
            <w:r w:rsidR="00495137" w:rsidRPr="00FE01D7">
              <w:rPr>
                <w:rFonts w:asciiTheme="minorHAnsi" w:hAnsiTheme="minorHAnsi" w:cstheme="minorHAnsi"/>
                <w:sz w:val="24"/>
                <w:lang w:val="en-GB" w:eastAsia="x-none"/>
              </w:rPr>
              <w:t>Executive Head replaced with Director of Education</w:t>
            </w:r>
          </w:p>
        </w:tc>
      </w:tr>
    </w:tbl>
    <w:p w14:paraId="30C3828B" w14:textId="2BB3BE0E" w:rsidR="00684F0B" w:rsidRPr="00684F0B" w:rsidRDefault="00CB6233" w:rsidP="00684F0B">
      <w:pPr>
        <w:rPr>
          <w:lang w:val="en-GB" w:eastAsia="x-none"/>
        </w:rPr>
        <w:sectPr w:rsidR="00684F0B" w:rsidRPr="00684F0B" w:rsidSect="00892606">
          <w:footerReference w:type="even" r:id="rId13"/>
          <w:footerReference w:type="default" r:id="rId14"/>
          <w:footerReference w:type="first" r:id="rId15"/>
          <w:pgSz w:w="11900" w:h="16840"/>
          <w:pgMar w:top="720" w:right="720" w:bottom="720" w:left="720" w:header="567" w:footer="567" w:gutter="0"/>
          <w:pgBorders w:display="firstPage" w:offsetFrom="page">
            <w:top w:val="single" w:sz="4" w:space="24" w:color="7DD987"/>
            <w:left w:val="single" w:sz="4" w:space="24" w:color="7DD987"/>
            <w:bottom w:val="single" w:sz="4" w:space="24" w:color="7DD987"/>
            <w:right w:val="single" w:sz="4" w:space="24" w:color="7DD987"/>
          </w:pgBorders>
          <w:cols w:space="708"/>
          <w:titlePg/>
          <w:docGrid w:linePitch="360"/>
        </w:sectPr>
      </w:pPr>
      <w:r>
        <w:rPr>
          <w:lang w:val="en-GB" w:eastAsia="x-none"/>
        </w:rPr>
        <w:br/>
      </w:r>
      <w:r>
        <w:rPr>
          <w:lang w:val="en-GB" w:eastAsia="x-none"/>
        </w:rPr>
        <w:br/>
      </w:r>
    </w:p>
    <w:p w14:paraId="5773E051" w14:textId="77777777" w:rsidR="006021CD" w:rsidRPr="002D06B8" w:rsidRDefault="00AB61A7" w:rsidP="002D06B8">
      <w:pPr>
        <w:pStyle w:val="Heading1"/>
      </w:pPr>
      <w:bookmarkStart w:id="1" w:name="_Toc129696611"/>
      <w:r w:rsidRPr="002D06B8">
        <w:lastRenderedPageBreak/>
        <w:t xml:space="preserve">1. </w:t>
      </w:r>
      <w:r w:rsidR="006021CD" w:rsidRPr="002D06B8">
        <w:t>Aims</w:t>
      </w:r>
      <w:bookmarkEnd w:id="1"/>
      <w:r w:rsidR="006021CD" w:rsidRPr="002D06B8">
        <w:t xml:space="preserve"> </w:t>
      </w:r>
    </w:p>
    <w:p w14:paraId="13716AC1" w14:textId="77777777" w:rsidR="006021CD" w:rsidRPr="002D06B8" w:rsidRDefault="006021CD" w:rsidP="002D06B8">
      <w:pPr>
        <w:pStyle w:val="Heading2"/>
        <w:rPr>
          <w:rFonts w:ascii="Calibri" w:hAnsi="Calibri" w:cs="Calibri"/>
        </w:rPr>
      </w:pPr>
      <w:r w:rsidRPr="002D06B8">
        <w:rPr>
          <w:rFonts w:ascii="Calibri" w:hAnsi="Calibri" w:cs="Calibri"/>
          <w:color w:val="auto"/>
          <w:sz w:val="24"/>
          <w:szCs w:val="24"/>
        </w:rPr>
        <w:t>This policy aims to:</w:t>
      </w:r>
    </w:p>
    <w:p w14:paraId="0119341A" w14:textId="6E287421" w:rsidR="006021CD" w:rsidRPr="002D06B8" w:rsidRDefault="006021CD" w:rsidP="00487199">
      <w:pPr>
        <w:pStyle w:val="ColourfulListAccent11"/>
        <w:spacing w:before="0" w:after="0"/>
        <w:ind w:left="283"/>
        <w:jc w:val="both"/>
        <w:rPr>
          <w:rFonts w:ascii="Calibri" w:hAnsi="Calibri" w:cs="Calibri"/>
          <w:sz w:val="24"/>
          <w:szCs w:val="24"/>
        </w:rPr>
      </w:pPr>
      <w:r w:rsidRPr="002D06B8">
        <w:rPr>
          <w:rFonts w:ascii="Calibri" w:hAnsi="Calibri" w:cs="Calibri"/>
          <w:sz w:val="24"/>
          <w:szCs w:val="24"/>
        </w:rPr>
        <w:t xml:space="preserve">Explain </w:t>
      </w:r>
      <w:r w:rsidRPr="002D06B8">
        <w:rPr>
          <w:rFonts w:ascii="Calibri" w:hAnsi="Calibri" w:cs="Calibri"/>
          <w:b/>
          <w:sz w:val="24"/>
          <w:szCs w:val="24"/>
        </w:rPr>
        <w:t>how to apply</w:t>
      </w:r>
      <w:r w:rsidRPr="002D06B8">
        <w:rPr>
          <w:rFonts w:ascii="Calibri" w:hAnsi="Calibri" w:cs="Calibri"/>
          <w:sz w:val="24"/>
          <w:szCs w:val="24"/>
        </w:rPr>
        <w:t xml:space="preserve"> for a place at </w:t>
      </w:r>
      <w:r w:rsidR="005C3D18" w:rsidRPr="002D06B8">
        <w:rPr>
          <w:rFonts w:ascii="Calibri" w:hAnsi="Calibri" w:cs="Calibri"/>
          <w:sz w:val="24"/>
          <w:szCs w:val="24"/>
        </w:rPr>
        <w:t xml:space="preserve">a </w:t>
      </w:r>
      <w:r w:rsidR="00720B27" w:rsidRPr="002D06B8">
        <w:rPr>
          <w:rFonts w:ascii="Calibri" w:hAnsi="Calibri" w:cs="Calibri"/>
          <w:sz w:val="24"/>
          <w:szCs w:val="24"/>
        </w:rPr>
        <w:t>Greenheart Learning Partnership</w:t>
      </w:r>
      <w:r w:rsidR="005C3D18" w:rsidRPr="002D06B8">
        <w:rPr>
          <w:rFonts w:ascii="Calibri" w:hAnsi="Calibri" w:cs="Calibri"/>
          <w:sz w:val="24"/>
          <w:szCs w:val="24"/>
        </w:rPr>
        <w:t xml:space="preserve"> (</w:t>
      </w:r>
      <w:r w:rsidR="00720B27" w:rsidRPr="002D06B8">
        <w:rPr>
          <w:rFonts w:ascii="Calibri" w:hAnsi="Calibri" w:cs="Calibri"/>
          <w:sz w:val="24"/>
          <w:szCs w:val="24"/>
        </w:rPr>
        <w:t>GLP</w:t>
      </w:r>
      <w:r w:rsidR="005C3D18" w:rsidRPr="002D06B8">
        <w:rPr>
          <w:rFonts w:ascii="Calibri" w:hAnsi="Calibri" w:cs="Calibri"/>
          <w:sz w:val="24"/>
          <w:szCs w:val="24"/>
        </w:rPr>
        <w:t xml:space="preserve">) </w:t>
      </w:r>
      <w:r w:rsidR="002D06B8">
        <w:rPr>
          <w:rFonts w:ascii="Calibri" w:hAnsi="Calibri" w:cs="Calibri"/>
          <w:sz w:val="24"/>
          <w:szCs w:val="24"/>
        </w:rPr>
        <w:t>academy</w:t>
      </w:r>
    </w:p>
    <w:p w14:paraId="3EF06F96" w14:textId="00FD3EA0" w:rsidR="006021CD" w:rsidRPr="002D06B8" w:rsidRDefault="006021CD" w:rsidP="00487199">
      <w:pPr>
        <w:pStyle w:val="ColourfulListAccent11"/>
        <w:spacing w:before="0" w:after="0"/>
        <w:ind w:left="283"/>
        <w:jc w:val="both"/>
        <w:rPr>
          <w:rFonts w:ascii="Calibri" w:hAnsi="Calibri" w:cs="Calibri"/>
          <w:sz w:val="24"/>
          <w:szCs w:val="24"/>
        </w:rPr>
      </w:pPr>
      <w:r w:rsidRPr="002D06B8">
        <w:rPr>
          <w:rFonts w:ascii="Calibri" w:hAnsi="Calibri" w:cs="Calibri"/>
          <w:sz w:val="24"/>
          <w:szCs w:val="24"/>
        </w:rPr>
        <w:t xml:space="preserve">Set out the </w:t>
      </w:r>
      <w:r w:rsidR="002D06B8">
        <w:rPr>
          <w:rFonts w:ascii="Calibri" w:hAnsi="Calibri" w:cs="Calibri"/>
          <w:sz w:val="24"/>
          <w:szCs w:val="24"/>
        </w:rPr>
        <w:t>academy’s</w:t>
      </w:r>
      <w:r w:rsidRPr="002D06B8">
        <w:rPr>
          <w:rFonts w:ascii="Calibri" w:hAnsi="Calibri" w:cs="Calibri"/>
          <w:sz w:val="24"/>
          <w:szCs w:val="24"/>
        </w:rPr>
        <w:t xml:space="preserve"> </w:t>
      </w:r>
      <w:r w:rsidRPr="002D06B8">
        <w:rPr>
          <w:rFonts w:ascii="Calibri" w:hAnsi="Calibri" w:cs="Calibri"/>
          <w:b/>
          <w:sz w:val="24"/>
          <w:szCs w:val="24"/>
        </w:rPr>
        <w:t>arrangements for allocating places to the pupils</w:t>
      </w:r>
      <w:r w:rsidRPr="002D06B8">
        <w:rPr>
          <w:rFonts w:ascii="Calibri" w:hAnsi="Calibri" w:cs="Calibri"/>
          <w:sz w:val="24"/>
          <w:szCs w:val="24"/>
        </w:rPr>
        <w:t xml:space="preserve"> who apply</w:t>
      </w:r>
    </w:p>
    <w:p w14:paraId="28F5926E" w14:textId="77777777" w:rsidR="006021CD" w:rsidRPr="002D06B8" w:rsidRDefault="006021CD" w:rsidP="00487199">
      <w:pPr>
        <w:pStyle w:val="ColourfulListAccent11"/>
        <w:spacing w:before="0" w:after="0"/>
        <w:ind w:left="283"/>
        <w:jc w:val="both"/>
        <w:rPr>
          <w:rFonts w:ascii="Calibri" w:hAnsi="Calibri" w:cs="Calibri"/>
          <w:sz w:val="24"/>
          <w:szCs w:val="24"/>
        </w:rPr>
      </w:pPr>
      <w:r w:rsidRPr="002D06B8">
        <w:rPr>
          <w:rFonts w:ascii="Calibri" w:hAnsi="Calibri" w:cs="Calibri"/>
          <w:sz w:val="24"/>
          <w:szCs w:val="24"/>
        </w:rPr>
        <w:t xml:space="preserve">Explain </w:t>
      </w:r>
      <w:r w:rsidRPr="002D06B8">
        <w:rPr>
          <w:rFonts w:ascii="Calibri" w:hAnsi="Calibri" w:cs="Calibri"/>
          <w:b/>
          <w:sz w:val="24"/>
          <w:szCs w:val="24"/>
        </w:rPr>
        <w:t>how to appeal</w:t>
      </w:r>
      <w:r w:rsidRPr="002D06B8">
        <w:rPr>
          <w:rFonts w:ascii="Calibri" w:hAnsi="Calibri" w:cs="Calibri"/>
          <w:sz w:val="24"/>
          <w:szCs w:val="24"/>
        </w:rPr>
        <w:t xml:space="preserve"> against a decision not to offer your child a place</w:t>
      </w:r>
    </w:p>
    <w:p w14:paraId="6FFF4918" w14:textId="77777777" w:rsidR="005C3D18" w:rsidRPr="002D06B8" w:rsidRDefault="005C3D18" w:rsidP="002D06B8">
      <w:pPr>
        <w:pStyle w:val="ColourfulListAccent11"/>
        <w:numPr>
          <w:ilvl w:val="0"/>
          <w:numId w:val="0"/>
        </w:numPr>
        <w:spacing w:before="0" w:after="0"/>
        <w:ind w:left="567"/>
        <w:jc w:val="both"/>
        <w:rPr>
          <w:rFonts w:ascii="Calibri" w:hAnsi="Calibri" w:cs="Calibri"/>
          <w:sz w:val="24"/>
          <w:szCs w:val="24"/>
        </w:rPr>
      </w:pPr>
    </w:p>
    <w:p w14:paraId="2FA41455" w14:textId="77777777" w:rsidR="006021CD" w:rsidRPr="002D06B8" w:rsidRDefault="00AB61A7" w:rsidP="002D06B8">
      <w:pPr>
        <w:pStyle w:val="Heading1"/>
      </w:pPr>
      <w:bookmarkStart w:id="2" w:name="_Toc129696612"/>
      <w:r w:rsidRPr="002D06B8">
        <w:t xml:space="preserve">2. </w:t>
      </w:r>
      <w:r w:rsidR="006021CD" w:rsidRPr="002D06B8">
        <w:t>Legislation and statutory requirements</w:t>
      </w:r>
      <w:bookmarkEnd w:id="2"/>
    </w:p>
    <w:p w14:paraId="44ACC909" w14:textId="77777777" w:rsidR="006021CD" w:rsidRPr="0078266A" w:rsidRDefault="006021CD" w:rsidP="0078266A">
      <w:pPr>
        <w:pStyle w:val="Heading2"/>
        <w:jc w:val="both"/>
        <w:rPr>
          <w:rFonts w:ascii="Calibri" w:hAnsi="Calibri" w:cs="Calibri"/>
          <w:color w:val="auto"/>
          <w:sz w:val="24"/>
          <w:szCs w:val="24"/>
        </w:rPr>
      </w:pPr>
      <w:r w:rsidRPr="0078266A">
        <w:rPr>
          <w:rFonts w:ascii="Calibri" w:hAnsi="Calibri" w:cs="Calibri"/>
          <w:color w:val="auto"/>
          <w:sz w:val="24"/>
          <w:szCs w:val="24"/>
        </w:rPr>
        <w:t>This policy is based on the following advice from the Department for Education (DfE):</w:t>
      </w:r>
    </w:p>
    <w:p w14:paraId="33A9350A" w14:textId="77777777" w:rsidR="006021CD" w:rsidRPr="002D06B8" w:rsidRDefault="006021CD" w:rsidP="002D06B8">
      <w:pPr>
        <w:pStyle w:val="ListParagraph"/>
        <w:numPr>
          <w:ilvl w:val="0"/>
          <w:numId w:val="25"/>
        </w:numPr>
        <w:spacing w:after="0" w:line="240" w:lineRule="auto"/>
        <w:jc w:val="both"/>
        <w:rPr>
          <w:rStyle w:val="Hyperlink"/>
          <w:rFonts w:ascii="Calibri" w:hAnsi="Calibri" w:cs="Calibri"/>
          <w:color w:val="auto"/>
          <w:sz w:val="24"/>
          <w:szCs w:val="24"/>
          <w:u w:val="none"/>
        </w:rPr>
      </w:pPr>
      <w:hyperlink r:id="rId16" w:history="1">
        <w:r w:rsidRPr="002D06B8">
          <w:rPr>
            <w:rStyle w:val="Hyperlink"/>
            <w:rFonts w:ascii="Calibri" w:eastAsia="MS Mincho" w:hAnsi="Calibri" w:cs="Calibri"/>
            <w:sz w:val="24"/>
            <w:szCs w:val="24"/>
          </w:rPr>
          <w:t>School Admissions Code</w:t>
        </w:r>
      </w:hyperlink>
    </w:p>
    <w:p w14:paraId="7D648125" w14:textId="77777777" w:rsidR="006021CD" w:rsidRPr="002D06B8" w:rsidRDefault="006021CD" w:rsidP="002D06B8">
      <w:pPr>
        <w:pStyle w:val="ListParagraph"/>
        <w:numPr>
          <w:ilvl w:val="0"/>
          <w:numId w:val="25"/>
        </w:numPr>
        <w:spacing w:after="0" w:line="240" w:lineRule="auto"/>
        <w:jc w:val="both"/>
        <w:rPr>
          <w:rFonts w:cs="Calibri"/>
          <w:sz w:val="24"/>
          <w:szCs w:val="24"/>
          <w:u w:val="single"/>
        </w:rPr>
      </w:pPr>
      <w:hyperlink r:id="rId17" w:history="1">
        <w:r w:rsidRPr="002D06B8">
          <w:rPr>
            <w:rStyle w:val="Hyperlink"/>
            <w:rFonts w:ascii="Calibri" w:eastAsia="MS Mincho" w:hAnsi="Calibri" w:cs="Calibri"/>
            <w:sz w:val="24"/>
            <w:szCs w:val="24"/>
          </w:rPr>
          <w:t>School Admission Appeals Code</w:t>
        </w:r>
      </w:hyperlink>
    </w:p>
    <w:p w14:paraId="13BB5158" w14:textId="77777777" w:rsidR="005C3D18" w:rsidRPr="002D06B8" w:rsidRDefault="005C3D18" w:rsidP="002D06B8">
      <w:pPr>
        <w:spacing w:before="0" w:after="0"/>
        <w:jc w:val="both"/>
        <w:rPr>
          <w:rFonts w:ascii="Calibri" w:hAnsi="Calibri" w:cs="Calibri"/>
          <w:sz w:val="24"/>
        </w:rPr>
      </w:pPr>
    </w:p>
    <w:p w14:paraId="142C5BD6" w14:textId="77777777" w:rsidR="006021CD" w:rsidRPr="002D06B8" w:rsidRDefault="006021CD" w:rsidP="002D06B8">
      <w:pPr>
        <w:spacing w:before="0" w:after="0"/>
        <w:jc w:val="both"/>
        <w:rPr>
          <w:rFonts w:ascii="Calibri" w:hAnsi="Calibri" w:cs="Calibri"/>
          <w:sz w:val="24"/>
        </w:rPr>
      </w:pPr>
      <w:r w:rsidRPr="002D06B8">
        <w:rPr>
          <w:rFonts w:ascii="Calibri" w:hAnsi="Calibri" w:cs="Calibri"/>
          <w:sz w:val="24"/>
        </w:rPr>
        <w:t xml:space="preserve">As an academy, the school is required by its funding agreement to comply with these codes, and with the law relating to admissions as set out in the </w:t>
      </w:r>
      <w:hyperlink r:id="rId18" w:history="1">
        <w:r w:rsidRPr="002D06B8">
          <w:rPr>
            <w:rStyle w:val="Hyperlink"/>
            <w:rFonts w:ascii="Calibri" w:hAnsi="Calibri" w:cs="Calibri"/>
            <w:sz w:val="24"/>
          </w:rPr>
          <w:t>School Standards and Framework Act 1998</w:t>
        </w:r>
      </w:hyperlink>
      <w:r w:rsidR="008B5194" w:rsidRPr="002D06B8">
        <w:rPr>
          <w:rFonts w:ascii="Calibri" w:hAnsi="Calibri" w:cs="Calibri"/>
          <w:sz w:val="24"/>
        </w:rPr>
        <w:t>.</w:t>
      </w:r>
    </w:p>
    <w:p w14:paraId="04CBE36F" w14:textId="77777777" w:rsidR="005C3D18" w:rsidRPr="002D06B8" w:rsidRDefault="005C3D18" w:rsidP="002D06B8">
      <w:pPr>
        <w:spacing w:before="0" w:after="0"/>
        <w:jc w:val="both"/>
        <w:rPr>
          <w:rFonts w:ascii="Calibri" w:hAnsi="Calibri" w:cs="Calibri"/>
          <w:sz w:val="24"/>
        </w:rPr>
      </w:pPr>
    </w:p>
    <w:p w14:paraId="1CE0BFC4" w14:textId="77777777" w:rsidR="00F84B3C" w:rsidRPr="002D06B8" w:rsidRDefault="00F84B3C" w:rsidP="002D06B8">
      <w:pPr>
        <w:spacing w:before="0" w:after="0"/>
        <w:jc w:val="both"/>
        <w:rPr>
          <w:rFonts w:ascii="Calibri" w:hAnsi="Calibri" w:cs="Calibri"/>
          <w:sz w:val="24"/>
        </w:rPr>
      </w:pPr>
      <w:r w:rsidRPr="002D06B8">
        <w:rPr>
          <w:rFonts w:ascii="Calibri" w:hAnsi="Calibri" w:cs="Calibri"/>
          <w:sz w:val="24"/>
        </w:rPr>
        <w:t>This policy complies with our funding agreement and articles of association.</w:t>
      </w:r>
    </w:p>
    <w:p w14:paraId="75297CA5" w14:textId="77777777" w:rsidR="005C3D18" w:rsidRPr="002D06B8" w:rsidRDefault="005C3D18" w:rsidP="002D06B8">
      <w:pPr>
        <w:spacing w:before="0" w:after="0"/>
        <w:jc w:val="both"/>
        <w:rPr>
          <w:rFonts w:ascii="Calibri" w:hAnsi="Calibri" w:cs="Calibri"/>
          <w:sz w:val="24"/>
        </w:rPr>
      </w:pPr>
    </w:p>
    <w:p w14:paraId="539FB9DB" w14:textId="77777777" w:rsidR="006021CD" w:rsidRPr="002D06B8" w:rsidRDefault="00AB61A7" w:rsidP="002D06B8">
      <w:pPr>
        <w:pStyle w:val="Heading1"/>
      </w:pPr>
      <w:bookmarkStart w:id="3" w:name="_Toc129696613"/>
      <w:r w:rsidRPr="002D06B8">
        <w:t xml:space="preserve">3. </w:t>
      </w:r>
      <w:r w:rsidR="006021CD" w:rsidRPr="002D06B8">
        <w:t>Definitions</w:t>
      </w:r>
      <w:bookmarkEnd w:id="3"/>
    </w:p>
    <w:p w14:paraId="31A9E066" w14:textId="77777777" w:rsidR="008B5194" w:rsidRPr="0078266A" w:rsidRDefault="006021CD" w:rsidP="0078266A">
      <w:pPr>
        <w:pStyle w:val="Heading2"/>
        <w:jc w:val="both"/>
        <w:rPr>
          <w:rFonts w:ascii="Calibri" w:hAnsi="Calibri" w:cs="Calibri"/>
          <w:color w:val="auto"/>
          <w:sz w:val="24"/>
          <w:szCs w:val="24"/>
        </w:rPr>
      </w:pPr>
      <w:r w:rsidRPr="0078266A">
        <w:rPr>
          <w:rFonts w:ascii="Calibri" w:hAnsi="Calibri" w:cs="Calibri"/>
          <w:color w:val="auto"/>
          <w:sz w:val="24"/>
          <w:szCs w:val="24"/>
        </w:rPr>
        <w:t>The normal admissions round is the period during which parents can apply for state-funded school places at the school</w:t>
      </w:r>
      <w:r w:rsidR="00503046" w:rsidRPr="0078266A">
        <w:rPr>
          <w:rFonts w:ascii="Calibri" w:hAnsi="Calibri" w:cs="Calibri"/>
          <w:color w:val="auto"/>
          <w:sz w:val="24"/>
          <w:szCs w:val="24"/>
        </w:rPr>
        <w:t>’</w:t>
      </w:r>
      <w:r w:rsidRPr="0078266A">
        <w:rPr>
          <w:rFonts w:ascii="Calibri" w:hAnsi="Calibri" w:cs="Calibri"/>
          <w:color w:val="auto"/>
          <w:sz w:val="24"/>
          <w:szCs w:val="24"/>
        </w:rPr>
        <w:t>s normal point of entry, using the common application form provided by their home local authority.</w:t>
      </w:r>
      <w:r w:rsidR="008B5194" w:rsidRPr="0078266A">
        <w:rPr>
          <w:rFonts w:ascii="Calibri" w:hAnsi="Calibri" w:cs="Calibri"/>
          <w:color w:val="auto"/>
          <w:sz w:val="24"/>
          <w:szCs w:val="24"/>
        </w:rPr>
        <w:t xml:space="preserve"> </w:t>
      </w:r>
    </w:p>
    <w:p w14:paraId="5D127ABA" w14:textId="77777777" w:rsidR="00503046" w:rsidRPr="0078266A" w:rsidRDefault="00503046" w:rsidP="002D06B8">
      <w:pPr>
        <w:spacing w:before="0" w:after="0"/>
        <w:jc w:val="both"/>
        <w:rPr>
          <w:rFonts w:ascii="Calibri" w:hAnsi="Calibri" w:cs="Calibri"/>
          <w:sz w:val="24"/>
        </w:rPr>
      </w:pPr>
    </w:p>
    <w:p w14:paraId="28FB0AF6" w14:textId="77777777" w:rsidR="006021CD" w:rsidRPr="0078266A" w:rsidRDefault="006021CD" w:rsidP="002D06B8">
      <w:pPr>
        <w:spacing w:before="0" w:after="0"/>
        <w:jc w:val="both"/>
        <w:rPr>
          <w:rFonts w:ascii="Calibri" w:hAnsi="Calibri" w:cs="Calibri"/>
          <w:sz w:val="24"/>
        </w:rPr>
      </w:pPr>
      <w:r w:rsidRPr="0078266A">
        <w:rPr>
          <w:rFonts w:ascii="Calibri" w:hAnsi="Calibri" w:cs="Calibri"/>
          <w:sz w:val="24"/>
        </w:rPr>
        <w:t>Looked after children are children who, at the time of making an application to a school, are:</w:t>
      </w:r>
    </w:p>
    <w:p w14:paraId="41E04D98" w14:textId="77777777" w:rsidR="006021CD" w:rsidRPr="0078266A" w:rsidRDefault="006021CD" w:rsidP="00B54B18">
      <w:pPr>
        <w:pStyle w:val="ColourfulListAccent11"/>
        <w:spacing w:before="0" w:after="0"/>
        <w:ind w:left="283"/>
        <w:jc w:val="both"/>
        <w:rPr>
          <w:rFonts w:ascii="Calibri" w:hAnsi="Calibri" w:cs="Calibri"/>
          <w:color w:val="333333"/>
          <w:sz w:val="24"/>
          <w:szCs w:val="24"/>
          <w:shd w:val="clear" w:color="auto" w:fill="FFFFFF"/>
        </w:rPr>
      </w:pPr>
      <w:r w:rsidRPr="0078266A">
        <w:rPr>
          <w:rFonts w:ascii="Calibri" w:hAnsi="Calibri" w:cs="Calibri"/>
          <w:sz w:val="24"/>
          <w:szCs w:val="24"/>
        </w:rPr>
        <w:t xml:space="preserve">In the care of a local authority, or </w:t>
      </w:r>
    </w:p>
    <w:p w14:paraId="550D8BF8" w14:textId="77777777" w:rsidR="006021CD" w:rsidRPr="0078266A" w:rsidRDefault="006021CD" w:rsidP="00B54B18">
      <w:pPr>
        <w:pStyle w:val="ColourfulListAccent11"/>
        <w:spacing w:before="0" w:after="0"/>
        <w:ind w:left="283"/>
        <w:jc w:val="both"/>
        <w:rPr>
          <w:rFonts w:ascii="Calibri" w:hAnsi="Calibri" w:cs="Calibri"/>
          <w:color w:val="333333"/>
          <w:sz w:val="24"/>
          <w:szCs w:val="24"/>
          <w:shd w:val="clear" w:color="auto" w:fill="FFFFFF"/>
        </w:rPr>
      </w:pPr>
      <w:r w:rsidRPr="0078266A">
        <w:rPr>
          <w:rFonts w:ascii="Calibri" w:hAnsi="Calibri" w:cs="Calibri"/>
          <w:sz w:val="24"/>
          <w:szCs w:val="24"/>
        </w:rPr>
        <w:t xml:space="preserve">Being provided with accommodation by a local authority in exercise of its social services functions </w:t>
      </w:r>
    </w:p>
    <w:p w14:paraId="03BF9B70" w14:textId="77777777" w:rsidR="006021CD" w:rsidRPr="0078266A" w:rsidRDefault="006021CD" w:rsidP="002D06B8">
      <w:pPr>
        <w:spacing w:before="0" w:after="0"/>
        <w:jc w:val="both"/>
        <w:rPr>
          <w:rFonts w:ascii="Calibri" w:hAnsi="Calibri" w:cs="Calibri"/>
          <w:sz w:val="24"/>
        </w:rPr>
      </w:pPr>
    </w:p>
    <w:p w14:paraId="68BAD234" w14:textId="77777777" w:rsidR="006021CD" w:rsidRPr="0078266A" w:rsidRDefault="006021CD" w:rsidP="002D06B8">
      <w:pPr>
        <w:spacing w:before="0" w:after="0"/>
        <w:jc w:val="both"/>
        <w:rPr>
          <w:rFonts w:ascii="Calibri" w:hAnsi="Calibri" w:cs="Calibri"/>
          <w:sz w:val="24"/>
        </w:rPr>
      </w:pPr>
      <w:r w:rsidRPr="0078266A">
        <w:rPr>
          <w:rFonts w:ascii="Calibri" w:hAnsi="Calibri" w:cs="Calibri"/>
          <w:sz w:val="24"/>
        </w:rPr>
        <w:t>Previously looked after children are children who were looked after, but ceased to be so because they:</w:t>
      </w:r>
    </w:p>
    <w:p w14:paraId="621F0FC5" w14:textId="77777777" w:rsidR="006021CD" w:rsidRPr="0078266A" w:rsidRDefault="006021CD" w:rsidP="00B54B18">
      <w:pPr>
        <w:pStyle w:val="ColourfulListAccent11"/>
        <w:spacing w:before="0" w:after="0"/>
        <w:ind w:left="283"/>
        <w:jc w:val="both"/>
        <w:rPr>
          <w:rFonts w:ascii="Calibri" w:hAnsi="Calibri" w:cs="Calibri"/>
          <w:sz w:val="24"/>
          <w:szCs w:val="24"/>
        </w:rPr>
      </w:pPr>
      <w:r w:rsidRPr="0078266A">
        <w:rPr>
          <w:rFonts w:ascii="Calibri" w:hAnsi="Calibri" w:cs="Calibri"/>
          <w:sz w:val="24"/>
          <w:szCs w:val="24"/>
        </w:rPr>
        <w:t xml:space="preserve">Were adopted under the Adoption Act 1976 or the Adoption and Children Act 2002, or </w:t>
      </w:r>
    </w:p>
    <w:p w14:paraId="5CACF492" w14:textId="77777777" w:rsidR="006021CD" w:rsidRPr="0078266A" w:rsidRDefault="006021CD" w:rsidP="00B54B18">
      <w:pPr>
        <w:pStyle w:val="ColourfulListAccent11"/>
        <w:spacing w:before="0" w:after="0"/>
        <w:ind w:left="283"/>
        <w:jc w:val="both"/>
        <w:rPr>
          <w:rFonts w:ascii="Calibri" w:hAnsi="Calibri" w:cs="Calibri"/>
          <w:sz w:val="24"/>
          <w:szCs w:val="24"/>
        </w:rPr>
      </w:pPr>
      <w:r w:rsidRPr="0078266A">
        <w:rPr>
          <w:rFonts w:ascii="Calibri" w:hAnsi="Calibri" w:cs="Calibri"/>
          <w:sz w:val="24"/>
          <w:szCs w:val="24"/>
        </w:rPr>
        <w:t>Became subject to a child arrangements order, or</w:t>
      </w:r>
    </w:p>
    <w:p w14:paraId="722F767A" w14:textId="77777777" w:rsidR="006021CD" w:rsidRPr="0078266A" w:rsidRDefault="006021CD" w:rsidP="00B54B18">
      <w:pPr>
        <w:pStyle w:val="ColourfulListAccent11"/>
        <w:spacing w:before="0" w:after="0"/>
        <w:ind w:left="283"/>
        <w:jc w:val="both"/>
        <w:rPr>
          <w:rFonts w:ascii="Calibri" w:hAnsi="Calibri" w:cs="Calibri"/>
          <w:sz w:val="24"/>
          <w:szCs w:val="24"/>
        </w:rPr>
      </w:pPr>
      <w:r w:rsidRPr="0078266A">
        <w:rPr>
          <w:rFonts w:ascii="Calibri" w:hAnsi="Calibri" w:cs="Calibri"/>
          <w:sz w:val="24"/>
          <w:szCs w:val="24"/>
        </w:rPr>
        <w:t>Became subject to a special guardianship order</w:t>
      </w:r>
    </w:p>
    <w:p w14:paraId="21E126AD" w14:textId="77777777" w:rsidR="005C2FC5" w:rsidRPr="0078266A" w:rsidRDefault="005C2FC5" w:rsidP="002D06B8">
      <w:pPr>
        <w:pStyle w:val="ListParagraph"/>
        <w:spacing w:after="0" w:line="240" w:lineRule="auto"/>
        <w:jc w:val="both"/>
        <w:rPr>
          <w:rFonts w:cs="Calibri"/>
          <w:sz w:val="24"/>
          <w:szCs w:val="24"/>
        </w:rPr>
      </w:pPr>
    </w:p>
    <w:p w14:paraId="5595742B" w14:textId="77777777" w:rsidR="005C2FC5" w:rsidRPr="0078266A" w:rsidRDefault="005C2FC5" w:rsidP="002D06B8">
      <w:pPr>
        <w:spacing w:before="0" w:after="0"/>
        <w:jc w:val="both"/>
        <w:rPr>
          <w:rFonts w:ascii="Calibri" w:hAnsi="Calibri" w:cs="Calibri"/>
          <w:sz w:val="24"/>
        </w:rPr>
      </w:pPr>
      <w:r w:rsidRPr="0078266A">
        <w:rPr>
          <w:rFonts w:ascii="Calibri" w:hAnsi="Calibri" w:cs="Calibri"/>
          <w:sz w:val="24"/>
        </w:rPr>
        <w:t xml:space="preserve">A child reaches </w:t>
      </w:r>
      <w:r w:rsidRPr="00224B79">
        <w:rPr>
          <w:rFonts w:ascii="Calibri" w:hAnsi="Calibri" w:cs="Calibri"/>
          <w:b/>
          <w:bCs/>
          <w:sz w:val="24"/>
        </w:rPr>
        <w:t>compulsory school age</w:t>
      </w:r>
      <w:r w:rsidRPr="0078266A">
        <w:rPr>
          <w:rFonts w:ascii="Calibri" w:hAnsi="Calibri" w:cs="Calibri"/>
          <w:sz w:val="24"/>
        </w:rPr>
        <w:t xml:space="preserve"> on the prescribed day following his or her fifth birthday (or on his or her fifth birthday if it falls on a prescribed day). The prescribed days are 31 December, 31 March and 31 August.</w:t>
      </w:r>
    </w:p>
    <w:p w14:paraId="61966DBC" w14:textId="77777777" w:rsidR="00395A54" w:rsidRPr="002D06B8" w:rsidRDefault="00395A54" w:rsidP="002D06B8">
      <w:pPr>
        <w:spacing w:before="0" w:after="0"/>
        <w:jc w:val="both"/>
        <w:rPr>
          <w:rFonts w:ascii="Calibri" w:hAnsi="Calibri" w:cs="Calibri"/>
          <w:sz w:val="24"/>
        </w:rPr>
      </w:pPr>
    </w:p>
    <w:p w14:paraId="62FCB683" w14:textId="77777777" w:rsidR="00EB0EFA" w:rsidRPr="002D06B8" w:rsidRDefault="00AB61A7" w:rsidP="002D06B8">
      <w:pPr>
        <w:pStyle w:val="Heading1"/>
      </w:pPr>
      <w:bookmarkStart w:id="4" w:name="_Toc129696614"/>
      <w:r w:rsidRPr="002D06B8">
        <w:t xml:space="preserve">4. </w:t>
      </w:r>
      <w:r w:rsidR="006021CD" w:rsidRPr="002D06B8">
        <w:t>How to apply</w:t>
      </w:r>
      <w:bookmarkEnd w:id="4"/>
    </w:p>
    <w:p w14:paraId="13F2AB0A" w14:textId="481F9FDC" w:rsidR="006021CD" w:rsidRPr="002D06B8" w:rsidRDefault="006021CD" w:rsidP="002D06B8">
      <w:pPr>
        <w:pStyle w:val="Heading2"/>
        <w:jc w:val="both"/>
        <w:rPr>
          <w:rFonts w:ascii="Calibri" w:hAnsi="Calibri" w:cs="Calibri"/>
          <w:color w:val="auto"/>
          <w:sz w:val="24"/>
          <w:szCs w:val="24"/>
        </w:rPr>
      </w:pPr>
      <w:r w:rsidRPr="002D06B8">
        <w:rPr>
          <w:rFonts w:ascii="Calibri" w:hAnsi="Calibri" w:cs="Calibri"/>
          <w:color w:val="auto"/>
          <w:sz w:val="24"/>
          <w:szCs w:val="24"/>
        </w:rPr>
        <w:t>For applications in the normal admissions round you should use the application form provided by your home local authority (regardless of which local authority the schools are in). You can use this form to express your preference for a minimum of 3 state-funded schools, in rank orde</w:t>
      </w:r>
      <w:r w:rsidR="008B5194" w:rsidRPr="002D06B8">
        <w:rPr>
          <w:rFonts w:ascii="Calibri" w:hAnsi="Calibri" w:cs="Calibri"/>
          <w:color w:val="auto"/>
          <w:sz w:val="24"/>
          <w:szCs w:val="24"/>
        </w:rPr>
        <w:t xml:space="preserve">r. </w:t>
      </w:r>
    </w:p>
    <w:p w14:paraId="00448F12" w14:textId="61315857" w:rsidR="004C09B6" w:rsidRPr="002D06B8" w:rsidRDefault="004C09B6" w:rsidP="002D06B8">
      <w:pPr>
        <w:spacing w:before="0" w:after="0"/>
        <w:jc w:val="both"/>
        <w:rPr>
          <w:rFonts w:ascii="Calibri" w:hAnsi="Calibri" w:cs="Calibri"/>
          <w:sz w:val="24"/>
        </w:rPr>
      </w:pPr>
    </w:p>
    <w:p w14:paraId="5F98643D" w14:textId="0F9DA4F4" w:rsidR="00395A54" w:rsidRDefault="00A7323A" w:rsidP="002D06B8">
      <w:pPr>
        <w:spacing w:before="0" w:after="0"/>
        <w:jc w:val="both"/>
        <w:rPr>
          <w:rFonts w:ascii="Calibri" w:hAnsi="Calibri" w:cs="Calibri"/>
          <w:color w:val="FF0000"/>
          <w:sz w:val="24"/>
        </w:rPr>
      </w:pPr>
      <w:hyperlink r:id="rId19" w:history="1">
        <w:r w:rsidRPr="00A7323A">
          <w:rPr>
            <w:rStyle w:val="Hyperlink"/>
            <w:rFonts w:ascii="Calibri" w:hAnsi="Calibri" w:cs="Calibri"/>
            <w:sz w:val="24"/>
          </w:rPr>
          <w:t>Transfer from infant to junior or primary school | Transfer from infant to junior or primary school | Birmingham City Council</w:t>
        </w:r>
      </w:hyperlink>
    </w:p>
    <w:p w14:paraId="56B3F494" w14:textId="77777777" w:rsidR="00A7323A" w:rsidRPr="002D06B8" w:rsidRDefault="00A7323A" w:rsidP="002D06B8">
      <w:pPr>
        <w:spacing w:before="0" w:after="0"/>
        <w:jc w:val="both"/>
        <w:rPr>
          <w:rFonts w:ascii="Calibri" w:hAnsi="Calibri" w:cs="Calibri"/>
          <w:sz w:val="24"/>
        </w:rPr>
      </w:pPr>
    </w:p>
    <w:p w14:paraId="744A6E8B" w14:textId="77777777" w:rsidR="006021CD" w:rsidRPr="002D06B8" w:rsidRDefault="006021CD" w:rsidP="002D06B8">
      <w:pPr>
        <w:spacing w:before="0" w:after="0"/>
        <w:jc w:val="both"/>
        <w:rPr>
          <w:rFonts w:ascii="Calibri" w:hAnsi="Calibri" w:cs="Calibri"/>
          <w:sz w:val="24"/>
        </w:rPr>
      </w:pPr>
      <w:r w:rsidRPr="002D06B8">
        <w:rPr>
          <w:rFonts w:ascii="Calibri" w:hAnsi="Calibri" w:cs="Calibri"/>
          <w:sz w:val="24"/>
        </w:rPr>
        <w:lastRenderedPageBreak/>
        <w:t>You will receive an offer for a school place directly from your local authority.</w:t>
      </w:r>
    </w:p>
    <w:p w14:paraId="667FCA66" w14:textId="77777777" w:rsidR="00395A54" w:rsidRPr="002D06B8" w:rsidRDefault="00395A54" w:rsidP="002D06B8">
      <w:pPr>
        <w:spacing w:before="0" w:after="0"/>
        <w:jc w:val="both"/>
        <w:rPr>
          <w:rFonts w:ascii="Calibri" w:hAnsi="Calibri" w:cs="Calibri"/>
          <w:sz w:val="24"/>
          <w:lang w:val="en-GB"/>
        </w:rPr>
      </w:pPr>
    </w:p>
    <w:p w14:paraId="4F84874A" w14:textId="77777777" w:rsidR="00395A54" w:rsidRPr="00E95192" w:rsidRDefault="004560A5" w:rsidP="002D06B8">
      <w:pPr>
        <w:spacing w:before="0" w:after="0"/>
        <w:jc w:val="both"/>
        <w:rPr>
          <w:rFonts w:ascii="Calibri" w:hAnsi="Calibri" w:cs="Calibri"/>
          <w:b/>
          <w:bCs/>
          <w:sz w:val="24"/>
          <w:lang w:val="en-GB"/>
        </w:rPr>
      </w:pPr>
      <w:r w:rsidRPr="00E95192">
        <w:rPr>
          <w:rFonts w:ascii="Calibri" w:hAnsi="Calibri" w:cs="Calibri"/>
          <w:b/>
          <w:bCs/>
          <w:sz w:val="24"/>
          <w:lang w:val="en-GB"/>
        </w:rPr>
        <w:t>Please note, pupils already attending our nursery will not transfer automatically into the main school</w:t>
      </w:r>
      <w:r w:rsidR="00646989" w:rsidRPr="00E95192">
        <w:rPr>
          <w:rFonts w:ascii="Calibri" w:hAnsi="Calibri" w:cs="Calibri"/>
          <w:b/>
          <w:bCs/>
          <w:sz w:val="24"/>
          <w:lang w:val="en-GB"/>
        </w:rPr>
        <w:t xml:space="preserve">. A </w:t>
      </w:r>
      <w:r w:rsidRPr="00E95192">
        <w:rPr>
          <w:rFonts w:ascii="Calibri" w:hAnsi="Calibri" w:cs="Calibri"/>
          <w:b/>
          <w:bCs/>
          <w:sz w:val="24"/>
          <w:lang w:val="en-GB"/>
        </w:rPr>
        <w:t>separate application must be made for a place in reception.</w:t>
      </w:r>
    </w:p>
    <w:p w14:paraId="2A4712BA" w14:textId="77777777" w:rsidR="00395A54" w:rsidRPr="002D06B8" w:rsidRDefault="00395A54" w:rsidP="002D06B8">
      <w:pPr>
        <w:spacing w:before="0" w:after="0"/>
        <w:jc w:val="both"/>
        <w:rPr>
          <w:rFonts w:ascii="Calibri" w:hAnsi="Calibri" w:cs="Calibri"/>
          <w:sz w:val="24"/>
          <w:lang w:val="en-GB"/>
        </w:rPr>
      </w:pPr>
    </w:p>
    <w:p w14:paraId="03A6322E" w14:textId="77777777" w:rsidR="00EB0EFA" w:rsidRPr="002D06B8" w:rsidRDefault="004D025A" w:rsidP="002D06B8">
      <w:pPr>
        <w:pStyle w:val="Heading1"/>
      </w:pPr>
      <w:bookmarkStart w:id="5" w:name="_Toc129696615"/>
      <w:r w:rsidRPr="002D06B8">
        <w:t xml:space="preserve">5. </w:t>
      </w:r>
      <w:r w:rsidR="00E32DA8" w:rsidRPr="002D06B8">
        <w:t>Requests for a</w:t>
      </w:r>
      <w:r w:rsidR="00323BBE" w:rsidRPr="002D06B8">
        <w:t xml:space="preserve">dmission outside the normal </w:t>
      </w:r>
      <w:r w:rsidR="00E32DA8" w:rsidRPr="002D06B8">
        <w:t>age</w:t>
      </w:r>
      <w:r w:rsidR="00323BBE" w:rsidRPr="002D06B8">
        <w:t xml:space="preserve"> group</w:t>
      </w:r>
      <w:bookmarkEnd w:id="5"/>
    </w:p>
    <w:p w14:paraId="19DFC290" w14:textId="77777777" w:rsidR="004D025A" w:rsidRPr="002D06B8" w:rsidRDefault="00E32DA8" w:rsidP="002D06B8">
      <w:pPr>
        <w:pStyle w:val="Heading2"/>
        <w:jc w:val="both"/>
        <w:rPr>
          <w:rFonts w:ascii="Calibri" w:hAnsi="Calibri" w:cs="Calibri"/>
          <w:color w:val="auto"/>
          <w:sz w:val="24"/>
          <w:szCs w:val="24"/>
          <w:lang w:val="en-GB"/>
        </w:rPr>
      </w:pPr>
      <w:r w:rsidRPr="002D06B8">
        <w:rPr>
          <w:rFonts w:ascii="Calibri" w:hAnsi="Calibri" w:cs="Calibri"/>
          <w:color w:val="auto"/>
          <w:sz w:val="24"/>
          <w:szCs w:val="24"/>
        </w:rPr>
        <w:t>Parents</w:t>
      </w:r>
      <w:r w:rsidRPr="002D06B8">
        <w:rPr>
          <w:rFonts w:ascii="Calibri" w:hAnsi="Calibri" w:cs="Calibri"/>
          <w:color w:val="auto"/>
          <w:sz w:val="24"/>
          <w:szCs w:val="24"/>
          <w:lang w:val="en-GB"/>
        </w:rPr>
        <w:t xml:space="preserve"> are entitle</w:t>
      </w:r>
      <w:r w:rsidR="009A60FD" w:rsidRPr="002D06B8">
        <w:rPr>
          <w:rFonts w:ascii="Calibri" w:hAnsi="Calibri" w:cs="Calibri"/>
          <w:color w:val="auto"/>
          <w:sz w:val="24"/>
          <w:szCs w:val="24"/>
          <w:lang w:val="en-GB"/>
        </w:rPr>
        <w:t>d</w:t>
      </w:r>
      <w:r w:rsidRPr="002D06B8">
        <w:rPr>
          <w:rFonts w:ascii="Calibri" w:hAnsi="Calibri" w:cs="Calibri"/>
          <w:color w:val="auto"/>
          <w:sz w:val="24"/>
          <w:szCs w:val="24"/>
          <w:lang w:val="en-GB"/>
        </w:rPr>
        <w:t xml:space="preserve"> to request a place for their child outside of their normal age group. </w:t>
      </w:r>
    </w:p>
    <w:p w14:paraId="3837DC77" w14:textId="77777777" w:rsidR="00E32DA8" w:rsidRPr="002D06B8" w:rsidRDefault="00E32DA8" w:rsidP="002D06B8">
      <w:pPr>
        <w:spacing w:before="0" w:after="0"/>
        <w:jc w:val="both"/>
        <w:rPr>
          <w:rFonts w:ascii="Calibri" w:hAnsi="Calibri" w:cs="Calibri"/>
          <w:sz w:val="24"/>
          <w:lang w:val="en-GB" w:eastAsia="x-none"/>
        </w:rPr>
      </w:pPr>
    </w:p>
    <w:p w14:paraId="52118604" w14:textId="77777777" w:rsidR="00E32DA8" w:rsidRPr="002D06B8" w:rsidRDefault="00E32DA8" w:rsidP="002D06B8">
      <w:pPr>
        <w:spacing w:before="0" w:after="0"/>
        <w:jc w:val="both"/>
        <w:rPr>
          <w:rFonts w:ascii="Calibri" w:hAnsi="Calibri" w:cs="Calibri"/>
          <w:sz w:val="24"/>
        </w:rPr>
      </w:pPr>
      <w:r w:rsidRPr="002D06B8">
        <w:rPr>
          <w:rFonts w:ascii="Calibri" w:hAnsi="Calibri" w:cs="Calibri"/>
          <w:sz w:val="24"/>
          <w:lang w:val="en-GB" w:eastAsia="x-none"/>
        </w:rPr>
        <w:t xml:space="preserve">Decisions on requests for admission outside the normal age group will be made on the basis of the circumstances of each case and in the best interests of the child concerned. In accordance with the School Admissions Code, this </w:t>
      </w:r>
      <w:r w:rsidRPr="002D06B8">
        <w:rPr>
          <w:rFonts w:ascii="Calibri" w:hAnsi="Calibri" w:cs="Calibri"/>
          <w:sz w:val="24"/>
        </w:rPr>
        <w:t>will include taking account of:</w:t>
      </w:r>
    </w:p>
    <w:p w14:paraId="77C25D57" w14:textId="77777777" w:rsidR="009D1FCD" w:rsidRPr="002D06B8" w:rsidRDefault="009D1FCD" w:rsidP="002D06B8">
      <w:pPr>
        <w:spacing w:before="0" w:after="0"/>
        <w:jc w:val="both"/>
        <w:rPr>
          <w:rFonts w:ascii="Calibri" w:hAnsi="Calibri" w:cs="Calibri"/>
          <w:sz w:val="24"/>
        </w:rPr>
      </w:pPr>
    </w:p>
    <w:p w14:paraId="054F178E"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Parents’ views</w:t>
      </w:r>
    </w:p>
    <w:p w14:paraId="46475CBB"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Information about the child’s academic, social and emotional development</w:t>
      </w:r>
    </w:p>
    <w:p w14:paraId="3ABD49FA"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Where relevant, their medical history and the views of a medical professional</w:t>
      </w:r>
    </w:p>
    <w:p w14:paraId="0ACBBFB5"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Whether they have previously been educated out of their normal age group</w:t>
      </w:r>
    </w:p>
    <w:p w14:paraId="45864BF5" w14:textId="77777777" w:rsidR="00E32DA8" w:rsidRPr="002D06B8" w:rsidRDefault="00E32DA8"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Whether they may naturally have fallen into a lower age group if it were not for being born prematurely</w:t>
      </w:r>
    </w:p>
    <w:p w14:paraId="4C1CE19A" w14:textId="77777777" w:rsidR="00E32DA8" w:rsidRPr="002D06B8" w:rsidRDefault="00395A54" w:rsidP="00B54B18">
      <w:pPr>
        <w:pStyle w:val="ColourfulListAccent11"/>
        <w:spacing w:before="0" w:after="0"/>
        <w:ind w:left="283"/>
        <w:jc w:val="both"/>
        <w:rPr>
          <w:rFonts w:ascii="Calibri" w:hAnsi="Calibri" w:cs="Calibri"/>
          <w:sz w:val="24"/>
          <w:szCs w:val="24"/>
          <w:lang w:eastAsia="x-none"/>
        </w:rPr>
      </w:pPr>
      <w:r w:rsidRPr="002D06B8">
        <w:rPr>
          <w:rFonts w:ascii="Calibri" w:hAnsi="Calibri" w:cs="Calibri"/>
          <w:sz w:val="24"/>
          <w:szCs w:val="24"/>
        </w:rPr>
        <w:t>The Headteacher, acting Headteachers, Head of School or Executive Headteachers</w:t>
      </w:r>
      <w:r w:rsidR="00E32DA8" w:rsidRPr="002D06B8">
        <w:rPr>
          <w:rFonts w:ascii="Calibri" w:hAnsi="Calibri" w:cs="Calibri"/>
          <w:sz w:val="24"/>
          <w:szCs w:val="24"/>
        </w:rPr>
        <w:t xml:space="preserve"> views</w:t>
      </w:r>
    </w:p>
    <w:p w14:paraId="0B07A47E" w14:textId="77777777" w:rsidR="00395A54" w:rsidRPr="002D06B8" w:rsidRDefault="00395A54" w:rsidP="002D06B8">
      <w:pPr>
        <w:pStyle w:val="ColourfulListAccent11"/>
        <w:numPr>
          <w:ilvl w:val="0"/>
          <w:numId w:val="0"/>
        </w:numPr>
        <w:spacing w:before="0" w:after="0"/>
        <w:ind w:left="567"/>
        <w:jc w:val="both"/>
        <w:rPr>
          <w:rFonts w:ascii="Calibri" w:hAnsi="Calibri" w:cs="Calibri"/>
          <w:sz w:val="24"/>
          <w:szCs w:val="24"/>
          <w:lang w:eastAsia="x-none"/>
        </w:rPr>
      </w:pPr>
    </w:p>
    <w:p w14:paraId="3F3E3D8E" w14:textId="5989CA91" w:rsidR="00395A54" w:rsidRPr="002D06B8" w:rsidRDefault="001C701B" w:rsidP="002D06B8">
      <w:pPr>
        <w:spacing w:before="0" w:after="0"/>
        <w:jc w:val="both"/>
        <w:rPr>
          <w:rFonts w:ascii="Calibri" w:hAnsi="Calibri" w:cs="Calibri"/>
          <w:sz w:val="24"/>
          <w:lang w:val="en-GB" w:eastAsia="x-none"/>
        </w:rPr>
      </w:pPr>
      <w:r w:rsidRPr="002D06B8">
        <w:rPr>
          <w:rFonts w:ascii="Calibri" w:hAnsi="Calibri" w:cs="Calibri"/>
          <w:sz w:val="24"/>
          <w:lang w:val="en-GB" w:eastAsia="x-none"/>
        </w:rPr>
        <w:t>Wherever possible, r</w:t>
      </w:r>
      <w:r w:rsidR="00E32DA8" w:rsidRPr="002D06B8">
        <w:rPr>
          <w:rFonts w:ascii="Calibri" w:hAnsi="Calibri" w:cs="Calibri"/>
          <w:sz w:val="24"/>
          <w:lang w:val="en-GB" w:eastAsia="x-none"/>
        </w:rPr>
        <w:t>equests for admission outside a child’s normal age group will be processed as part of the main admissions round</w:t>
      </w:r>
      <w:r w:rsidRPr="002D06B8">
        <w:rPr>
          <w:rFonts w:ascii="Calibri" w:hAnsi="Calibri" w:cs="Calibri"/>
          <w:sz w:val="24"/>
          <w:lang w:val="en-GB" w:eastAsia="x-none"/>
        </w:rPr>
        <w:t>. They</w:t>
      </w:r>
      <w:r w:rsidR="00E32DA8" w:rsidRPr="002D06B8">
        <w:rPr>
          <w:rFonts w:ascii="Calibri" w:hAnsi="Calibri" w:cs="Calibri"/>
          <w:sz w:val="24"/>
          <w:lang w:val="en-GB" w:eastAsia="x-none"/>
        </w:rPr>
        <w:t xml:space="preserve"> will be considere</w:t>
      </w:r>
      <w:r w:rsidR="009A60FD" w:rsidRPr="002D06B8">
        <w:rPr>
          <w:rFonts w:ascii="Calibri" w:hAnsi="Calibri" w:cs="Calibri"/>
          <w:sz w:val="24"/>
          <w:lang w:val="en-GB" w:eastAsia="x-none"/>
        </w:rPr>
        <w:t>d on the basis of the admission</w:t>
      </w:r>
      <w:r w:rsidR="00E32DA8" w:rsidRPr="002D06B8">
        <w:rPr>
          <w:rFonts w:ascii="Calibri" w:hAnsi="Calibri" w:cs="Calibri"/>
          <w:sz w:val="24"/>
          <w:lang w:val="en-GB" w:eastAsia="x-none"/>
        </w:rPr>
        <w:t xml:space="preserve"> arrangements laid out in this policy, including the oversubscription criteria listed in section 6. </w:t>
      </w:r>
    </w:p>
    <w:p w14:paraId="51CC4AE0" w14:textId="77777777" w:rsidR="00395A54" w:rsidRPr="002D06B8" w:rsidRDefault="00395A54" w:rsidP="002D06B8">
      <w:pPr>
        <w:spacing w:before="0" w:after="0"/>
        <w:jc w:val="both"/>
        <w:rPr>
          <w:rFonts w:ascii="Calibri" w:hAnsi="Calibri" w:cs="Calibri"/>
          <w:sz w:val="24"/>
          <w:lang w:val="en-GB" w:eastAsia="x-none"/>
        </w:rPr>
      </w:pPr>
    </w:p>
    <w:p w14:paraId="2561487F" w14:textId="77777777" w:rsidR="001C701B" w:rsidRPr="002D06B8" w:rsidRDefault="001C701B" w:rsidP="002D06B8">
      <w:pPr>
        <w:spacing w:before="0" w:after="0"/>
        <w:jc w:val="both"/>
        <w:rPr>
          <w:rFonts w:ascii="Calibri" w:hAnsi="Calibri" w:cs="Calibri"/>
          <w:sz w:val="24"/>
          <w:lang w:val="en-GB" w:eastAsia="x-none"/>
        </w:rPr>
      </w:pPr>
      <w:r w:rsidRPr="002D06B8">
        <w:rPr>
          <w:rFonts w:ascii="Calibri" w:hAnsi="Calibri" w:cs="Calibri"/>
          <w:sz w:val="24"/>
          <w:lang w:val="en-GB" w:eastAsia="x-none"/>
        </w:rPr>
        <w:t>Applications will not be treated as</w:t>
      </w:r>
      <w:r w:rsidR="00626C9F" w:rsidRPr="002D06B8">
        <w:rPr>
          <w:rFonts w:ascii="Calibri" w:hAnsi="Calibri" w:cs="Calibri"/>
          <w:sz w:val="24"/>
          <w:lang w:val="en-GB" w:eastAsia="x-none"/>
        </w:rPr>
        <w:t xml:space="preserve"> a</w:t>
      </w:r>
      <w:r w:rsidRPr="002D06B8">
        <w:rPr>
          <w:rFonts w:ascii="Calibri" w:hAnsi="Calibri" w:cs="Calibri"/>
          <w:sz w:val="24"/>
          <w:lang w:val="en-GB" w:eastAsia="x-none"/>
        </w:rPr>
        <w:t xml:space="preserve"> lower priority </w:t>
      </w:r>
      <w:r w:rsidR="00626C9F" w:rsidRPr="002D06B8">
        <w:rPr>
          <w:rFonts w:ascii="Calibri" w:hAnsi="Calibri" w:cs="Calibri"/>
          <w:sz w:val="24"/>
          <w:lang w:val="en-GB" w:eastAsia="x-none"/>
        </w:rPr>
        <w:t>if parents have made</w:t>
      </w:r>
      <w:r w:rsidRPr="002D06B8">
        <w:rPr>
          <w:rFonts w:ascii="Calibri" w:hAnsi="Calibri" w:cs="Calibri"/>
          <w:sz w:val="24"/>
          <w:lang w:val="en-GB" w:eastAsia="x-none"/>
        </w:rPr>
        <w:t xml:space="preserve"> a request </w:t>
      </w:r>
      <w:r w:rsidR="009A60FD" w:rsidRPr="002D06B8">
        <w:rPr>
          <w:rFonts w:ascii="Calibri" w:hAnsi="Calibri" w:cs="Calibri"/>
          <w:sz w:val="24"/>
          <w:lang w:val="en-GB" w:eastAsia="x-none"/>
        </w:rPr>
        <w:t xml:space="preserve">for a child </w:t>
      </w:r>
      <w:r w:rsidRPr="002D06B8">
        <w:rPr>
          <w:rFonts w:ascii="Calibri" w:hAnsi="Calibri" w:cs="Calibri"/>
          <w:sz w:val="24"/>
          <w:lang w:val="en-GB" w:eastAsia="x-none"/>
        </w:rPr>
        <w:t>to be admitted outside the normal age group.</w:t>
      </w:r>
    </w:p>
    <w:p w14:paraId="2026F0CD" w14:textId="77777777" w:rsidR="00395A54" w:rsidRPr="002D06B8" w:rsidRDefault="00395A54" w:rsidP="002D06B8">
      <w:pPr>
        <w:spacing w:before="0" w:after="0"/>
        <w:jc w:val="both"/>
        <w:rPr>
          <w:rFonts w:ascii="Calibri" w:hAnsi="Calibri" w:cs="Calibri"/>
          <w:sz w:val="24"/>
          <w:lang w:val="en-GB" w:eastAsia="x-none"/>
        </w:rPr>
      </w:pPr>
    </w:p>
    <w:p w14:paraId="10F0B8F3" w14:textId="77777777" w:rsidR="00E32DA8" w:rsidRPr="002D06B8" w:rsidRDefault="00E32DA8" w:rsidP="002D06B8">
      <w:pPr>
        <w:spacing w:before="0" w:after="0"/>
        <w:jc w:val="both"/>
        <w:rPr>
          <w:rFonts w:ascii="Calibri" w:hAnsi="Calibri" w:cs="Calibri"/>
          <w:sz w:val="24"/>
          <w:lang w:val="en-GB" w:eastAsia="x-none"/>
        </w:rPr>
      </w:pPr>
      <w:r w:rsidRPr="002D06B8">
        <w:rPr>
          <w:rFonts w:ascii="Calibri" w:hAnsi="Calibri" w:cs="Calibri"/>
          <w:sz w:val="24"/>
          <w:lang w:val="en-GB" w:eastAsia="x-none"/>
        </w:rPr>
        <w:t>Parents will always be informed of the reasons for any decision on the year group a child should be admitted to.</w:t>
      </w:r>
      <w:r w:rsidR="001C701B" w:rsidRPr="002D06B8">
        <w:rPr>
          <w:rFonts w:ascii="Calibri" w:hAnsi="Calibri" w:cs="Calibri"/>
          <w:sz w:val="24"/>
          <w:lang w:val="en-GB" w:eastAsia="x-none"/>
        </w:rPr>
        <w:t xml:space="preserve"> Parents do not have a right to appeal</w:t>
      </w:r>
      <w:r w:rsidR="002D0258" w:rsidRPr="002D06B8">
        <w:rPr>
          <w:rFonts w:ascii="Calibri" w:hAnsi="Calibri" w:cs="Calibri"/>
          <w:sz w:val="24"/>
          <w:lang w:val="en-GB" w:eastAsia="x-none"/>
        </w:rPr>
        <w:t xml:space="preserve"> if they are offered a place at the school but it is not in their preferred age group</w:t>
      </w:r>
      <w:r w:rsidR="001C701B" w:rsidRPr="002D06B8">
        <w:rPr>
          <w:rFonts w:ascii="Calibri" w:hAnsi="Calibri" w:cs="Calibri"/>
          <w:sz w:val="24"/>
          <w:lang w:val="en-GB" w:eastAsia="x-none"/>
        </w:rPr>
        <w:t>.</w:t>
      </w:r>
    </w:p>
    <w:p w14:paraId="7DF3F8E6" w14:textId="77777777" w:rsidR="00395A54" w:rsidRPr="002D06B8" w:rsidRDefault="00395A54" w:rsidP="002D06B8">
      <w:pPr>
        <w:spacing w:before="0" w:after="0"/>
        <w:jc w:val="both"/>
        <w:rPr>
          <w:rFonts w:ascii="Calibri" w:hAnsi="Calibri" w:cs="Calibri"/>
          <w:sz w:val="24"/>
          <w:lang w:val="en-GB" w:eastAsia="x-none"/>
        </w:rPr>
      </w:pPr>
    </w:p>
    <w:p w14:paraId="13A0795B" w14:textId="77777777" w:rsidR="006021CD" w:rsidRPr="002D06B8" w:rsidRDefault="004D025A" w:rsidP="002D06B8">
      <w:pPr>
        <w:pStyle w:val="Heading1"/>
      </w:pPr>
      <w:bookmarkStart w:id="6" w:name="_Toc129696616"/>
      <w:r w:rsidRPr="002D06B8">
        <w:t>6</w:t>
      </w:r>
      <w:r w:rsidR="00AB61A7" w:rsidRPr="002D06B8">
        <w:t xml:space="preserve">. </w:t>
      </w:r>
      <w:r w:rsidR="006021CD" w:rsidRPr="002D06B8">
        <w:t>Allocation of places</w:t>
      </w:r>
      <w:bookmarkEnd w:id="6"/>
    </w:p>
    <w:p w14:paraId="0887F8E4" w14:textId="2AB38EC0" w:rsidR="006021CD" w:rsidRPr="0078266A" w:rsidRDefault="006021CD" w:rsidP="002D06B8">
      <w:pPr>
        <w:pStyle w:val="Heading2"/>
        <w:jc w:val="both"/>
        <w:rPr>
          <w:rFonts w:ascii="Calibri" w:hAnsi="Calibri" w:cs="Calibri"/>
          <w:b/>
          <w:bCs/>
          <w:color w:val="auto"/>
          <w:sz w:val="24"/>
          <w:szCs w:val="24"/>
          <w:lang w:val="en-GB"/>
        </w:rPr>
      </w:pPr>
      <w:r w:rsidRPr="0078266A">
        <w:rPr>
          <w:rFonts w:ascii="Calibri" w:hAnsi="Calibri" w:cs="Calibri"/>
          <w:b/>
          <w:bCs/>
          <w:color w:val="auto"/>
          <w:sz w:val="24"/>
          <w:szCs w:val="24"/>
          <w:lang w:val="en-GB"/>
        </w:rPr>
        <w:t>Admission number</w:t>
      </w:r>
    </w:p>
    <w:p w14:paraId="6363EDC3" w14:textId="6C91369F" w:rsidR="00155365" w:rsidRPr="002D06B8" w:rsidRDefault="00395A54" w:rsidP="002D06B8">
      <w:pPr>
        <w:spacing w:before="0" w:after="0"/>
        <w:jc w:val="both"/>
        <w:rPr>
          <w:rFonts w:ascii="Calibri" w:hAnsi="Calibri" w:cs="Calibri"/>
          <w:sz w:val="24"/>
        </w:rPr>
      </w:pPr>
      <w:r w:rsidRPr="002D06B8">
        <w:rPr>
          <w:rFonts w:ascii="Calibri" w:hAnsi="Calibri" w:cs="Calibri"/>
          <w:sz w:val="24"/>
        </w:rPr>
        <w:t xml:space="preserve">Each academy within </w:t>
      </w:r>
      <w:r w:rsidR="009D1FCD" w:rsidRPr="002D06B8">
        <w:rPr>
          <w:rFonts w:ascii="Calibri" w:hAnsi="Calibri" w:cs="Calibri"/>
          <w:sz w:val="24"/>
        </w:rPr>
        <w:t>GLP</w:t>
      </w:r>
      <w:r w:rsidR="006021CD" w:rsidRPr="002D06B8">
        <w:rPr>
          <w:rFonts w:ascii="Calibri" w:hAnsi="Calibri" w:cs="Calibri"/>
          <w:sz w:val="24"/>
        </w:rPr>
        <w:t xml:space="preserve"> has an agreed admission number of</w:t>
      </w:r>
      <w:r w:rsidR="006021CD" w:rsidRPr="002D06B8">
        <w:rPr>
          <w:rFonts w:ascii="Calibri" w:hAnsi="Calibri" w:cs="Calibri"/>
          <w:i/>
          <w:color w:val="C0504D"/>
          <w:sz w:val="24"/>
          <w:lang w:val="en-GB"/>
        </w:rPr>
        <w:t xml:space="preserve"> </w:t>
      </w:r>
      <w:r w:rsidR="006021CD" w:rsidRPr="002D06B8">
        <w:rPr>
          <w:rFonts w:ascii="Calibri" w:hAnsi="Calibri" w:cs="Calibri"/>
          <w:sz w:val="24"/>
        </w:rPr>
        <w:t xml:space="preserve">pupils for entry in </w:t>
      </w:r>
      <w:r w:rsidRPr="002D06B8">
        <w:rPr>
          <w:rFonts w:ascii="Calibri" w:hAnsi="Calibri" w:cs="Calibri"/>
          <w:sz w:val="24"/>
        </w:rPr>
        <w:t>each academic year.</w:t>
      </w:r>
      <w:r w:rsidR="00E079F5">
        <w:rPr>
          <w:rFonts w:ascii="Calibri" w:hAnsi="Calibri" w:cs="Calibri"/>
          <w:sz w:val="24"/>
        </w:rPr>
        <w:t xml:space="preserve"> </w:t>
      </w:r>
      <w:r w:rsidR="00E079F5" w:rsidRPr="00A7323A">
        <w:rPr>
          <w:rFonts w:ascii="Calibri" w:hAnsi="Calibri" w:cs="Calibri"/>
          <w:sz w:val="24"/>
        </w:rPr>
        <w:t>The admission number for this academy is</w:t>
      </w:r>
      <w:r w:rsidR="00246F2F">
        <w:rPr>
          <w:rFonts w:ascii="Calibri" w:hAnsi="Calibri" w:cs="Calibri"/>
          <w:sz w:val="24"/>
        </w:rPr>
        <w:t xml:space="preserve"> 240</w:t>
      </w:r>
      <w:r w:rsidR="00A7323A">
        <w:rPr>
          <w:rFonts w:ascii="Calibri" w:hAnsi="Calibri" w:cs="Calibri"/>
          <w:sz w:val="24"/>
        </w:rPr>
        <w:t>.</w:t>
      </w:r>
    </w:p>
    <w:p w14:paraId="0BA52EC1" w14:textId="77777777" w:rsidR="00395A54" w:rsidRPr="002D06B8" w:rsidRDefault="00395A54" w:rsidP="002D06B8">
      <w:pPr>
        <w:spacing w:before="0" w:after="0"/>
        <w:jc w:val="both"/>
        <w:rPr>
          <w:rFonts w:ascii="Calibri" w:hAnsi="Calibri" w:cs="Calibri"/>
          <w:sz w:val="24"/>
        </w:rPr>
      </w:pPr>
    </w:p>
    <w:p w14:paraId="5AFF5E94" w14:textId="299C422D" w:rsidR="00F50462" w:rsidRPr="002D06B8" w:rsidRDefault="00F50462" w:rsidP="002D06B8">
      <w:pPr>
        <w:spacing w:before="0" w:after="0"/>
        <w:jc w:val="both"/>
        <w:rPr>
          <w:rFonts w:ascii="Calibri" w:hAnsi="Calibri" w:cs="Calibri"/>
          <w:b/>
          <w:sz w:val="24"/>
          <w:lang w:val="en-GB"/>
        </w:rPr>
      </w:pPr>
      <w:r w:rsidRPr="002D06B8">
        <w:rPr>
          <w:rFonts w:ascii="Calibri" w:hAnsi="Calibri" w:cs="Calibri"/>
          <w:b/>
          <w:sz w:val="24"/>
          <w:lang w:val="en-GB"/>
        </w:rPr>
        <w:t>Oversubscription criteria</w:t>
      </w:r>
      <w:r w:rsidR="0078266A">
        <w:rPr>
          <w:rFonts w:ascii="Calibri" w:hAnsi="Calibri" w:cs="Calibri"/>
          <w:b/>
          <w:sz w:val="24"/>
          <w:lang w:val="en-GB"/>
        </w:rPr>
        <w:t xml:space="preserve"> </w:t>
      </w:r>
      <w:r w:rsidR="00A15276" w:rsidRPr="002D06B8">
        <w:rPr>
          <w:rFonts w:ascii="Calibri" w:hAnsi="Calibri" w:cs="Calibri"/>
          <w:b/>
          <w:sz w:val="24"/>
          <w:lang w:val="en-GB"/>
        </w:rPr>
        <w:t>/ Tie Break</w:t>
      </w:r>
    </w:p>
    <w:p w14:paraId="34DDC9EB" w14:textId="11CE10A0" w:rsidR="006662A3" w:rsidRPr="002D06B8" w:rsidRDefault="00833288" w:rsidP="002D06B8">
      <w:pPr>
        <w:spacing w:before="0" w:after="0"/>
        <w:jc w:val="both"/>
        <w:rPr>
          <w:rFonts w:ascii="Calibri" w:hAnsi="Calibri" w:cs="Calibri"/>
          <w:sz w:val="24"/>
        </w:rPr>
      </w:pPr>
      <w:r w:rsidRPr="597DCE8C">
        <w:rPr>
          <w:rFonts w:ascii="Calibri" w:hAnsi="Calibri" w:cs="Calibri"/>
          <w:sz w:val="24"/>
        </w:rPr>
        <w:t xml:space="preserve">As a Trust body all of our Academies operate within LA admissions </w:t>
      </w:r>
      <w:r w:rsidR="006662A3" w:rsidRPr="597DCE8C">
        <w:rPr>
          <w:rFonts w:ascii="Calibri" w:hAnsi="Calibri" w:cs="Calibri"/>
          <w:sz w:val="24"/>
        </w:rPr>
        <w:t>procedure</w:t>
      </w:r>
      <w:r w:rsidRPr="597DCE8C">
        <w:rPr>
          <w:rFonts w:ascii="Calibri" w:hAnsi="Calibri" w:cs="Calibri"/>
          <w:sz w:val="24"/>
        </w:rPr>
        <w:t xml:space="preserve">.  Guidance on </w:t>
      </w:r>
      <w:r w:rsidR="006662A3" w:rsidRPr="597DCE8C">
        <w:rPr>
          <w:rFonts w:ascii="Calibri" w:hAnsi="Calibri" w:cs="Calibri"/>
          <w:sz w:val="24"/>
        </w:rPr>
        <w:t>oversubscription</w:t>
      </w:r>
      <w:r w:rsidRPr="597DCE8C">
        <w:rPr>
          <w:rFonts w:ascii="Calibri" w:hAnsi="Calibri" w:cs="Calibri"/>
          <w:sz w:val="24"/>
        </w:rPr>
        <w:t xml:space="preserve"> policies can be found </w:t>
      </w:r>
      <w:r w:rsidR="006662A3" w:rsidRPr="597DCE8C">
        <w:rPr>
          <w:rFonts w:ascii="Calibri" w:hAnsi="Calibri" w:cs="Calibri"/>
          <w:sz w:val="24"/>
        </w:rPr>
        <w:t>in the LA guidance</w:t>
      </w:r>
      <w:r w:rsidR="009952B9" w:rsidRPr="597DCE8C">
        <w:rPr>
          <w:rFonts w:ascii="Calibri" w:hAnsi="Calibri" w:cs="Calibri"/>
          <w:sz w:val="24"/>
        </w:rPr>
        <w:t xml:space="preserve">.  </w:t>
      </w:r>
    </w:p>
    <w:p w14:paraId="41525E85" w14:textId="77777777" w:rsidR="006021CD" w:rsidRPr="002D06B8" w:rsidRDefault="006021CD" w:rsidP="002D06B8">
      <w:pPr>
        <w:spacing w:before="0" w:after="0"/>
        <w:jc w:val="both"/>
        <w:rPr>
          <w:rFonts w:ascii="Calibri" w:hAnsi="Calibri" w:cs="Calibri"/>
          <w:sz w:val="24"/>
        </w:rPr>
      </w:pPr>
    </w:p>
    <w:p w14:paraId="1EA51BFE" w14:textId="212A78C1" w:rsidR="00471B36" w:rsidRPr="005B5C86" w:rsidRDefault="00A7323A" w:rsidP="00A7323A">
      <w:pPr>
        <w:spacing w:before="0" w:after="0"/>
        <w:jc w:val="both"/>
        <w:rPr>
          <w:rFonts w:asciiTheme="minorHAnsi" w:hAnsiTheme="minorHAnsi" w:cstheme="minorHAnsi"/>
          <w:color w:val="FF0000"/>
          <w:sz w:val="24"/>
        </w:rPr>
      </w:pPr>
      <w:hyperlink r:id="rId20" w:history="1">
        <w:r w:rsidRPr="00A7323A">
          <w:rPr>
            <w:rStyle w:val="Hyperlink"/>
            <w:rFonts w:asciiTheme="minorHAnsi" w:hAnsiTheme="minorHAnsi" w:cstheme="minorHAnsi"/>
            <w:sz w:val="24"/>
          </w:rPr>
          <w:t>Oversubscription criteria | Birmingham City Council</w:t>
        </w:r>
      </w:hyperlink>
    </w:p>
    <w:p w14:paraId="185D3D05" w14:textId="77777777" w:rsidR="005B5C86" w:rsidRDefault="005B5C86" w:rsidP="002D06B8">
      <w:pPr>
        <w:spacing w:before="0" w:after="0"/>
        <w:jc w:val="both"/>
        <w:rPr>
          <w:rFonts w:ascii="Calibri" w:hAnsi="Calibri" w:cs="Calibri"/>
          <w:sz w:val="24"/>
        </w:rPr>
      </w:pPr>
    </w:p>
    <w:p w14:paraId="45E3D030" w14:textId="4C34B0E8" w:rsidR="005B5C86" w:rsidRPr="002D06B8" w:rsidRDefault="005B5C86" w:rsidP="5B07B307">
      <w:pPr>
        <w:spacing w:before="0" w:after="0"/>
        <w:jc w:val="both"/>
        <w:rPr>
          <w:rFonts w:ascii="Calibri" w:hAnsi="Calibri" w:cs="Calibri"/>
          <w:sz w:val="24"/>
        </w:rPr>
      </w:pPr>
    </w:p>
    <w:p w14:paraId="16530AD7" w14:textId="77777777" w:rsidR="00395A54" w:rsidRPr="002D06B8" w:rsidRDefault="00395A54" w:rsidP="002D06B8">
      <w:pPr>
        <w:spacing w:before="0" w:after="0"/>
        <w:jc w:val="both"/>
        <w:rPr>
          <w:rFonts w:ascii="Calibri" w:hAnsi="Calibri" w:cs="Calibri"/>
          <w:sz w:val="24"/>
        </w:rPr>
      </w:pPr>
    </w:p>
    <w:p w14:paraId="0AD3930E" w14:textId="77777777" w:rsidR="006021CD" w:rsidRPr="002D06B8" w:rsidRDefault="004D025A" w:rsidP="002D06B8">
      <w:pPr>
        <w:pStyle w:val="Heading1"/>
      </w:pPr>
      <w:bookmarkStart w:id="7" w:name="_Toc129696617"/>
      <w:r w:rsidRPr="002D06B8">
        <w:lastRenderedPageBreak/>
        <w:t>7</w:t>
      </w:r>
      <w:r w:rsidR="00AB61A7" w:rsidRPr="002D06B8">
        <w:t xml:space="preserve">. </w:t>
      </w:r>
      <w:r w:rsidR="006021CD" w:rsidRPr="002D06B8">
        <w:t>In-year admissions</w:t>
      </w:r>
      <w:bookmarkEnd w:id="7"/>
    </w:p>
    <w:p w14:paraId="71BD355B" w14:textId="77777777" w:rsidR="006021CD" w:rsidRPr="002D06B8" w:rsidRDefault="006021CD" w:rsidP="002D06B8">
      <w:pPr>
        <w:pStyle w:val="Heading2"/>
        <w:jc w:val="both"/>
        <w:rPr>
          <w:rFonts w:ascii="Calibri" w:hAnsi="Calibri" w:cs="Calibri"/>
          <w:color w:val="auto"/>
          <w:sz w:val="24"/>
          <w:szCs w:val="24"/>
        </w:rPr>
      </w:pPr>
      <w:r w:rsidRPr="002D06B8">
        <w:rPr>
          <w:rFonts w:ascii="Calibri" w:hAnsi="Calibri" w:cs="Calibri"/>
          <w:color w:val="auto"/>
          <w:sz w:val="24"/>
          <w:szCs w:val="24"/>
        </w:rPr>
        <w:t>You can apply for a place for your child at any time outside the normal admissions round. As is the case in the normal admissions round, all children whose statement of SEN or EHC plan names the school will be admitted</w:t>
      </w:r>
      <w:r w:rsidR="00AB61A7" w:rsidRPr="002D06B8">
        <w:rPr>
          <w:rFonts w:ascii="Calibri" w:hAnsi="Calibri" w:cs="Calibri"/>
          <w:color w:val="auto"/>
          <w:sz w:val="24"/>
          <w:szCs w:val="24"/>
        </w:rPr>
        <w:t xml:space="preserve">. </w:t>
      </w:r>
    </w:p>
    <w:p w14:paraId="02B4E9E2" w14:textId="77777777" w:rsidR="00D40D06" w:rsidRPr="002D06B8" w:rsidRDefault="00D40D06" w:rsidP="002D06B8">
      <w:pPr>
        <w:spacing w:before="0" w:after="0"/>
        <w:jc w:val="both"/>
        <w:rPr>
          <w:rFonts w:ascii="Calibri" w:hAnsi="Calibri" w:cs="Calibri"/>
          <w:sz w:val="24"/>
        </w:rPr>
      </w:pPr>
    </w:p>
    <w:p w14:paraId="717D4676" w14:textId="0A181282" w:rsidR="006021CD" w:rsidRPr="002D06B8" w:rsidRDefault="006021CD" w:rsidP="002D06B8">
      <w:pPr>
        <w:spacing w:before="0" w:after="0"/>
        <w:jc w:val="both"/>
        <w:rPr>
          <w:rFonts w:ascii="Calibri" w:hAnsi="Calibri" w:cs="Calibri"/>
          <w:i/>
          <w:sz w:val="24"/>
          <w:lang w:val="en-GB"/>
        </w:rPr>
      </w:pPr>
      <w:r w:rsidRPr="002D06B8">
        <w:rPr>
          <w:rFonts w:ascii="Calibri" w:hAnsi="Calibri" w:cs="Calibri"/>
          <w:sz w:val="24"/>
        </w:rPr>
        <w:t xml:space="preserve">Likewise, if there are spaces available in the year group you are applying for, your child will </w:t>
      </w:r>
      <w:r w:rsidR="00F478A5" w:rsidRPr="002D06B8">
        <w:rPr>
          <w:rFonts w:ascii="Calibri" w:hAnsi="Calibri" w:cs="Calibri"/>
          <w:sz w:val="24"/>
        </w:rPr>
        <w:t xml:space="preserve">normally </w:t>
      </w:r>
      <w:r w:rsidRPr="002D06B8">
        <w:rPr>
          <w:rFonts w:ascii="Calibri" w:hAnsi="Calibri" w:cs="Calibri"/>
          <w:sz w:val="24"/>
        </w:rPr>
        <w:t>be offered a place</w:t>
      </w:r>
      <w:r w:rsidR="00F478A5" w:rsidRPr="002D06B8">
        <w:rPr>
          <w:rFonts w:ascii="Calibri" w:hAnsi="Calibri" w:cs="Calibri"/>
          <w:sz w:val="24"/>
        </w:rPr>
        <w:t xml:space="preserve"> as long as this does not </w:t>
      </w:r>
      <w:r w:rsidR="00E17275" w:rsidRPr="002D06B8">
        <w:rPr>
          <w:rFonts w:ascii="Calibri" w:hAnsi="Calibri" w:cs="Calibri"/>
          <w:sz w:val="24"/>
        </w:rPr>
        <w:t>prejudice</w:t>
      </w:r>
      <w:r w:rsidR="00F478A5" w:rsidRPr="002D06B8">
        <w:rPr>
          <w:rFonts w:ascii="Calibri" w:hAnsi="Calibri" w:cs="Calibri"/>
          <w:sz w:val="24"/>
        </w:rPr>
        <w:t xml:space="preserve"> provision or </w:t>
      </w:r>
      <w:r w:rsidR="00E17275" w:rsidRPr="002D06B8">
        <w:rPr>
          <w:rFonts w:ascii="Calibri" w:hAnsi="Calibri" w:cs="Calibri"/>
          <w:sz w:val="24"/>
        </w:rPr>
        <w:t>efficient</w:t>
      </w:r>
      <w:r w:rsidR="00F478A5" w:rsidRPr="002D06B8">
        <w:rPr>
          <w:rFonts w:ascii="Calibri" w:hAnsi="Calibri" w:cs="Calibri"/>
          <w:sz w:val="24"/>
        </w:rPr>
        <w:t xml:space="preserve"> education or the </w:t>
      </w:r>
      <w:r w:rsidR="00E17275" w:rsidRPr="002D06B8">
        <w:rPr>
          <w:rFonts w:ascii="Calibri" w:hAnsi="Calibri" w:cs="Calibri"/>
          <w:sz w:val="24"/>
        </w:rPr>
        <w:t>efficient</w:t>
      </w:r>
      <w:r w:rsidR="00F478A5" w:rsidRPr="002D06B8">
        <w:rPr>
          <w:rFonts w:ascii="Calibri" w:hAnsi="Calibri" w:cs="Calibri"/>
          <w:sz w:val="24"/>
        </w:rPr>
        <w:t xml:space="preserve"> use of resources</w:t>
      </w:r>
      <w:r w:rsidR="009952B9" w:rsidRPr="002D06B8">
        <w:rPr>
          <w:rFonts w:ascii="Calibri" w:hAnsi="Calibri" w:cs="Calibri"/>
          <w:sz w:val="24"/>
        </w:rPr>
        <w:t>.</w:t>
      </w:r>
      <w:r w:rsidRPr="002D06B8">
        <w:rPr>
          <w:rFonts w:ascii="Calibri" w:hAnsi="Calibri" w:cs="Calibri"/>
          <w:i/>
          <w:sz w:val="24"/>
          <w:lang w:val="en-GB"/>
        </w:rPr>
        <w:t xml:space="preserve"> </w:t>
      </w:r>
    </w:p>
    <w:p w14:paraId="6E050205" w14:textId="77777777" w:rsidR="00D40D06" w:rsidRPr="002D06B8" w:rsidRDefault="00D40D06" w:rsidP="002D06B8">
      <w:pPr>
        <w:spacing w:before="0" w:after="0"/>
        <w:jc w:val="both"/>
        <w:rPr>
          <w:rFonts w:ascii="Calibri" w:hAnsi="Calibri" w:cs="Calibri"/>
          <w:color w:val="FF0000"/>
          <w:sz w:val="24"/>
        </w:rPr>
      </w:pPr>
    </w:p>
    <w:p w14:paraId="512B72FA" w14:textId="46791428" w:rsidR="006021CD" w:rsidRPr="002D06B8" w:rsidRDefault="006021CD" w:rsidP="002D06B8">
      <w:pPr>
        <w:spacing w:before="0" w:after="0"/>
        <w:jc w:val="both"/>
        <w:rPr>
          <w:rFonts w:ascii="Calibri" w:hAnsi="Calibri" w:cs="Calibri"/>
          <w:sz w:val="24"/>
        </w:rPr>
      </w:pPr>
      <w:r w:rsidRPr="002D06B8">
        <w:rPr>
          <w:rFonts w:ascii="Calibri" w:hAnsi="Calibri" w:cs="Calibri"/>
          <w:sz w:val="24"/>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w:t>
      </w:r>
      <w:r w:rsidR="00530D1E">
        <w:rPr>
          <w:rFonts w:ascii="Calibri" w:hAnsi="Calibri" w:cs="Calibri"/>
          <w:sz w:val="24"/>
        </w:rPr>
        <w:t xml:space="preserve"> in</w:t>
      </w:r>
      <w:r w:rsidRPr="002D06B8">
        <w:rPr>
          <w:rFonts w:ascii="Calibri" w:hAnsi="Calibri" w:cs="Calibri"/>
          <w:sz w:val="24"/>
        </w:rPr>
        <w:t xml:space="preserve"> this policy. Priority will not be given to children on the basis that they have been on the waiting list the l</w:t>
      </w:r>
      <w:r w:rsidR="00AB61A7" w:rsidRPr="002D06B8">
        <w:rPr>
          <w:rFonts w:ascii="Calibri" w:hAnsi="Calibri" w:cs="Calibri"/>
          <w:sz w:val="24"/>
        </w:rPr>
        <w:t>ongest.</w:t>
      </w:r>
    </w:p>
    <w:p w14:paraId="0AE6AFB9" w14:textId="77777777" w:rsidR="00D40D06" w:rsidRPr="002D06B8" w:rsidRDefault="00D40D06" w:rsidP="002D06B8">
      <w:pPr>
        <w:spacing w:before="0" w:after="0"/>
        <w:jc w:val="both"/>
        <w:rPr>
          <w:rFonts w:ascii="Calibri" w:hAnsi="Calibri" w:cs="Calibri"/>
          <w:sz w:val="24"/>
        </w:rPr>
      </w:pPr>
    </w:p>
    <w:p w14:paraId="4EF009F3" w14:textId="77777777" w:rsidR="006021CD" w:rsidRPr="002D06B8" w:rsidRDefault="006021CD" w:rsidP="002D06B8">
      <w:pPr>
        <w:spacing w:before="0" w:after="0"/>
        <w:jc w:val="both"/>
        <w:rPr>
          <w:rFonts w:ascii="Calibri" w:hAnsi="Calibri" w:cs="Calibri"/>
          <w:i/>
          <w:color w:val="F15F22"/>
          <w:sz w:val="24"/>
        </w:rPr>
      </w:pPr>
      <w:r w:rsidRPr="002D06B8">
        <w:rPr>
          <w:rFonts w:ascii="Calibri" w:hAnsi="Calibri" w:cs="Calibri"/>
          <w:sz w:val="24"/>
        </w:rPr>
        <w:t>Applications for in-year admissions should be</w:t>
      </w:r>
      <w:r w:rsidR="00AB61A7" w:rsidRPr="002D06B8">
        <w:rPr>
          <w:rFonts w:ascii="Calibri" w:hAnsi="Calibri" w:cs="Calibri"/>
          <w:sz w:val="24"/>
        </w:rPr>
        <w:t xml:space="preserve"> sent to </w:t>
      </w:r>
      <w:r w:rsidR="00D40D06" w:rsidRPr="002D06B8">
        <w:rPr>
          <w:rFonts w:ascii="Calibri" w:hAnsi="Calibri" w:cs="Calibri"/>
          <w:sz w:val="24"/>
        </w:rPr>
        <w:t>the relevant academy.</w:t>
      </w:r>
    </w:p>
    <w:p w14:paraId="69BA7C87" w14:textId="77777777" w:rsidR="00D40D06" w:rsidRPr="002D06B8" w:rsidRDefault="00D40D06" w:rsidP="002D06B8">
      <w:pPr>
        <w:spacing w:before="0" w:after="0"/>
        <w:jc w:val="both"/>
        <w:rPr>
          <w:rFonts w:ascii="Calibri" w:hAnsi="Calibri" w:cs="Calibri"/>
          <w:i/>
          <w:color w:val="F15F22"/>
          <w:sz w:val="24"/>
        </w:rPr>
      </w:pPr>
    </w:p>
    <w:p w14:paraId="32482B4C" w14:textId="77777777" w:rsidR="006021CD" w:rsidRPr="002D06B8" w:rsidRDefault="004D025A" w:rsidP="002D06B8">
      <w:pPr>
        <w:pStyle w:val="Heading1"/>
      </w:pPr>
      <w:bookmarkStart w:id="8" w:name="_Toc129696618"/>
      <w:r w:rsidRPr="002D06B8">
        <w:t>8</w:t>
      </w:r>
      <w:r w:rsidR="00AB61A7" w:rsidRPr="002D06B8">
        <w:t xml:space="preserve">. </w:t>
      </w:r>
      <w:r w:rsidR="006021CD" w:rsidRPr="002D06B8">
        <w:t>Appeals</w:t>
      </w:r>
      <w:bookmarkEnd w:id="8"/>
    </w:p>
    <w:p w14:paraId="15B1DDCD" w14:textId="77777777" w:rsidR="00D40D06" w:rsidRPr="002D06B8" w:rsidRDefault="006021CD" w:rsidP="002D06B8">
      <w:pPr>
        <w:pStyle w:val="Heading2"/>
        <w:jc w:val="both"/>
        <w:rPr>
          <w:rFonts w:ascii="Calibri" w:hAnsi="Calibri" w:cs="Calibri"/>
          <w:i/>
          <w:color w:val="auto"/>
          <w:sz w:val="24"/>
          <w:szCs w:val="24"/>
        </w:rPr>
      </w:pPr>
      <w:r w:rsidRPr="002D06B8">
        <w:rPr>
          <w:rFonts w:ascii="Calibri" w:hAnsi="Calibri" w:cs="Calibri"/>
          <w:color w:val="auto"/>
          <w:sz w:val="24"/>
          <w:szCs w:val="24"/>
        </w:rPr>
        <w:t>If your child’s application for a place at the school is unsuccessful, you will be informed why admission was refused</w:t>
      </w:r>
      <w:r w:rsidR="00405B0E" w:rsidRPr="002D06B8">
        <w:rPr>
          <w:rFonts w:ascii="Calibri" w:hAnsi="Calibri" w:cs="Calibri"/>
          <w:color w:val="auto"/>
          <w:sz w:val="24"/>
          <w:szCs w:val="24"/>
        </w:rPr>
        <w:t xml:space="preserve"> and given information about the process for hearing appeals.</w:t>
      </w:r>
    </w:p>
    <w:p w14:paraId="6396B71F" w14:textId="77777777" w:rsidR="006021CD" w:rsidRPr="002D06B8" w:rsidRDefault="006021CD" w:rsidP="002D06B8">
      <w:pPr>
        <w:spacing w:before="0" w:after="0"/>
        <w:jc w:val="both"/>
        <w:rPr>
          <w:rFonts w:ascii="Calibri" w:hAnsi="Calibri" w:cs="Calibri"/>
          <w:color w:val="F15F22"/>
          <w:sz w:val="24"/>
        </w:rPr>
      </w:pPr>
    </w:p>
    <w:p w14:paraId="27FBFC33" w14:textId="77777777" w:rsidR="006021CD" w:rsidRPr="002D06B8" w:rsidRDefault="006021CD" w:rsidP="002D06B8">
      <w:pPr>
        <w:spacing w:before="0" w:after="0"/>
        <w:jc w:val="both"/>
        <w:rPr>
          <w:rFonts w:ascii="Calibri" w:hAnsi="Calibri" w:cs="Calibri"/>
          <w:i/>
          <w:color w:val="F15F22"/>
          <w:sz w:val="24"/>
        </w:rPr>
      </w:pPr>
      <w:r w:rsidRPr="002D06B8">
        <w:rPr>
          <w:rFonts w:ascii="Calibri" w:hAnsi="Calibri" w:cs="Calibri"/>
          <w:sz w:val="24"/>
        </w:rPr>
        <w:t>You can find details of the school’s appeals time</w:t>
      </w:r>
      <w:r w:rsidR="00AB61A7" w:rsidRPr="002D06B8">
        <w:rPr>
          <w:rFonts w:ascii="Calibri" w:hAnsi="Calibri" w:cs="Calibri"/>
          <w:sz w:val="24"/>
        </w:rPr>
        <w:t>table on the following webpage</w:t>
      </w:r>
      <w:r w:rsidR="00D40D06" w:rsidRPr="002D06B8">
        <w:rPr>
          <w:rFonts w:ascii="Calibri" w:hAnsi="Calibri" w:cs="Calibri"/>
          <w:sz w:val="24"/>
        </w:rPr>
        <w:t xml:space="preserve"> your home local authority website.</w:t>
      </w:r>
    </w:p>
    <w:p w14:paraId="09070580" w14:textId="77777777" w:rsidR="00D40D06" w:rsidRPr="002D06B8" w:rsidRDefault="00D40D06" w:rsidP="002D06B8">
      <w:pPr>
        <w:spacing w:before="0" w:after="0"/>
        <w:jc w:val="both"/>
        <w:rPr>
          <w:rFonts w:ascii="Calibri" w:hAnsi="Calibri" w:cs="Calibri"/>
          <w:i/>
          <w:color w:val="F15F22"/>
          <w:sz w:val="24"/>
        </w:rPr>
      </w:pPr>
    </w:p>
    <w:p w14:paraId="6D6AB239" w14:textId="77777777" w:rsidR="00870DB7" w:rsidRPr="002D06B8" w:rsidRDefault="004D025A" w:rsidP="002D06B8">
      <w:pPr>
        <w:pStyle w:val="Heading1"/>
      </w:pPr>
      <w:bookmarkStart w:id="9" w:name="_Toc129696619"/>
      <w:r w:rsidRPr="002D06B8">
        <w:t>9</w:t>
      </w:r>
      <w:r w:rsidR="00AB61A7" w:rsidRPr="002D06B8">
        <w:t xml:space="preserve">. </w:t>
      </w:r>
      <w:r w:rsidR="006021CD" w:rsidRPr="002D06B8">
        <w:t>Monitoring arrangements</w:t>
      </w:r>
      <w:bookmarkEnd w:id="9"/>
    </w:p>
    <w:p w14:paraId="314433C9" w14:textId="5E977510" w:rsidR="001C53C6" w:rsidRPr="002D06B8" w:rsidRDefault="00870DB7" w:rsidP="002D06B8">
      <w:pPr>
        <w:pStyle w:val="Heading2"/>
        <w:jc w:val="both"/>
        <w:rPr>
          <w:rFonts w:ascii="Calibri" w:hAnsi="Calibri" w:cs="Calibri"/>
        </w:rPr>
      </w:pPr>
      <w:r w:rsidRPr="002D06B8">
        <w:rPr>
          <w:rFonts w:ascii="Calibri" w:hAnsi="Calibri" w:cs="Calibri"/>
          <w:color w:val="auto"/>
          <w:sz w:val="24"/>
          <w:szCs w:val="24"/>
        </w:rPr>
        <w:t>This policy will be reviewed</w:t>
      </w:r>
      <w:r w:rsidR="008072AB" w:rsidRPr="002D06B8">
        <w:rPr>
          <w:rFonts w:ascii="Calibri" w:hAnsi="Calibri" w:cs="Calibri"/>
          <w:color w:val="auto"/>
          <w:sz w:val="24"/>
          <w:szCs w:val="24"/>
        </w:rPr>
        <w:t xml:space="preserve"> and approved</w:t>
      </w:r>
      <w:r w:rsidRPr="002D06B8">
        <w:rPr>
          <w:rFonts w:ascii="Calibri" w:hAnsi="Calibri" w:cs="Calibri"/>
          <w:color w:val="auto"/>
          <w:sz w:val="24"/>
          <w:szCs w:val="24"/>
        </w:rPr>
        <w:t xml:space="preserve"> by</w:t>
      </w:r>
      <w:r w:rsidR="00197DEA" w:rsidRPr="002D06B8">
        <w:rPr>
          <w:rFonts w:ascii="Calibri" w:hAnsi="Calibri" w:cs="Calibri"/>
          <w:color w:val="auto"/>
          <w:sz w:val="24"/>
          <w:szCs w:val="24"/>
        </w:rPr>
        <w:t xml:space="preserve"> the </w:t>
      </w:r>
      <w:r w:rsidR="00E079F5">
        <w:rPr>
          <w:rFonts w:ascii="Calibri" w:hAnsi="Calibri" w:cs="Calibri"/>
          <w:color w:val="auto"/>
          <w:sz w:val="24"/>
          <w:szCs w:val="24"/>
        </w:rPr>
        <w:t xml:space="preserve">Standards Committee </w:t>
      </w:r>
      <w:r w:rsidR="00197DEA" w:rsidRPr="002D06B8">
        <w:rPr>
          <w:rFonts w:ascii="Calibri" w:hAnsi="Calibri" w:cs="Calibri"/>
          <w:color w:val="auto"/>
          <w:sz w:val="24"/>
          <w:szCs w:val="24"/>
        </w:rPr>
        <w:t>every year</w:t>
      </w:r>
      <w:r w:rsidRPr="002D06B8">
        <w:rPr>
          <w:rFonts w:ascii="Calibri" w:hAnsi="Calibri" w:cs="Calibri"/>
          <w:color w:val="auto"/>
          <w:sz w:val="24"/>
          <w:szCs w:val="24"/>
        </w:rPr>
        <w:t>.</w:t>
      </w:r>
    </w:p>
    <w:p w14:paraId="20838242" w14:textId="77777777" w:rsidR="00D40D06" w:rsidRPr="002D06B8" w:rsidRDefault="00D40D06" w:rsidP="002D06B8">
      <w:pPr>
        <w:spacing w:before="0" w:after="0"/>
        <w:jc w:val="both"/>
        <w:rPr>
          <w:rFonts w:ascii="Calibri" w:hAnsi="Calibri" w:cs="Calibri"/>
          <w:sz w:val="24"/>
        </w:rPr>
      </w:pPr>
    </w:p>
    <w:p w14:paraId="7028E874" w14:textId="043DFF0E" w:rsidR="0038116E" w:rsidRPr="002D06B8" w:rsidRDefault="0038116E" w:rsidP="002D06B8">
      <w:pPr>
        <w:spacing w:before="0" w:after="0"/>
        <w:jc w:val="both"/>
        <w:rPr>
          <w:rFonts w:ascii="Calibri" w:hAnsi="Calibri" w:cs="Calibri"/>
          <w:sz w:val="24"/>
        </w:rPr>
      </w:pPr>
      <w:r w:rsidRPr="002D06B8">
        <w:rPr>
          <w:rFonts w:ascii="Calibri" w:hAnsi="Calibri" w:cs="Calibri"/>
          <w:sz w:val="24"/>
        </w:rPr>
        <w:t xml:space="preserve">Whenever changes to admission arrangements are proposed (except where the change is an increase to the agreed admission number), the </w:t>
      </w:r>
      <w:r w:rsidR="00E079F5">
        <w:rPr>
          <w:rFonts w:ascii="Calibri" w:hAnsi="Calibri" w:cs="Calibri"/>
          <w:sz w:val="24"/>
        </w:rPr>
        <w:t xml:space="preserve">Greenheart Learning Partnership </w:t>
      </w:r>
      <w:r w:rsidR="007C229D" w:rsidRPr="002D06B8">
        <w:rPr>
          <w:rFonts w:ascii="Calibri" w:hAnsi="Calibri" w:cs="Calibri"/>
          <w:sz w:val="24"/>
        </w:rPr>
        <w:t xml:space="preserve">Trust </w:t>
      </w:r>
      <w:r w:rsidR="00E079F5">
        <w:rPr>
          <w:rFonts w:ascii="Calibri" w:hAnsi="Calibri" w:cs="Calibri"/>
          <w:sz w:val="24"/>
        </w:rPr>
        <w:t xml:space="preserve">Board, as the admissions authority </w:t>
      </w:r>
      <w:r w:rsidRPr="002D06B8">
        <w:rPr>
          <w:rFonts w:ascii="Calibri" w:hAnsi="Calibri" w:cs="Calibri"/>
          <w:sz w:val="24"/>
        </w:rPr>
        <w:t>will publicly consult on these changes.</w:t>
      </w:r>
    </w:p>
    <w:p w14:paraId="5F9BF654" w14:textId="7D45CB94" w:rsidR="001D69D0" w:rsidRPr="002B09C2" w:rsidRDefault="001D69D0" w:rsidP="005C3D18">
      <w:pPr>
        <w:spacing w:before="0" w:after="0"/>
        <w:rPr>
          <w:rFonts w:ascii="Calibri" w:hAnsi="Calibri" w:cs="Calibri"/>
          <w:sz w:val="22"/>
          <w:szCs w:val="22"/>
        </w:rPr>
      </w:pPr>
    </w:p>
    <w:p w14:paraId="55026E5B" w14:textId="77777777" w:rsidR="001D69D0" w:rsidRPr="002B09C2" w:rsidRDefault="001D69D0">
      <w:pPr>
        <w:pStyle w:val="NormalWeb"/>
        <w:spacing w:before="0" w:beforeAutospacing="0" w:after="160" w:afterAutospacing="0"/>
        <w:divId w:val="1461340284"/>
        <w:rPr>
          <w:rFonts w:ascii="Calibri" w:hAnsi="Calibri" w:cs="Calibri"/>
          <w:color w:val="000000"/>
          <w:sz w:val="22"/>
          <w:szCs w:val="22"/>
        </w:rPr>
      </w:pPr>
    </w:p>
    <w:p w14:paraId="5A7FE637" w14:textId="007673FA" w:rsidR="001D69D0" w:rsidRPr="002B09C2" w:rsidRDefault="001D69D0">
      <w:pPr>
        <w:pStyle w:val="NormalWeb"/>
        <w:spacing w:before="0" w:beforeAutospacing="0" w:after="160" w:afterAutospacing="0"/>
        <w:divId w:val="1461340284"/>
        <w:rPr>
          <w:rFonts w:ascii="Calibri" w:hAnsi="Calibri" w:cs="Calibri"/>
          <w:color w:val="000000"/>
          <w:sz w:val="22"/>
          <w:szCs w:val="22"/>
        </w:rPr>
      </w:pPr>
    </w:p>
    <w:p w14:paraId="4A0A00C7" w14:textId="53E18145" w:rsidR="001D69D0" w:rsidRPr="002B09C2" w:rsidRDefault="001D69D0">
      <w:pPr>
        <w:pStyle w:val="NormalWeb"/>
        <w:spacing w:before="0" w:beforeAutospacing="0" w:after="160" w:afterAutospacing="0"/>
        <w:divId w:val="1461340284"/>
        <w:rPr>
          <w:rFonts w:ascii="Calibri" w:hAnsi="Calibri" w:cs="Calibri"/>
          <w:color w:val="000000"/>
          <w:sz w:val="22"/>
          <w:szCs w:val="22"/>
        </w:rPr>
      </w:pPr>
    </w:p>
    <w:p w14:paraId="799FEF83" w14:textId="77777777" w:rsidR="001D69D0" w:rsidRPr="002B09C2" w:rsidRDefault="001D69D0" w:rsidP="005C3D18">
      <w:pPr>
        <w:spacing w:before="0" w:after="0"/>
        <w:rPr>
          <w:rFonts w:ascii="Calibri" w:hAnsi="Calibri" w:cs="Calibri"/>
          <w:sz w:val="22"/>
          <w:szCs w:val="22"/>
        </w:rPr>
      </w:pPr>
    </w:p>
    <w:sectPr w:rsidR="001D69D0" w:rsidRPr="002B09C2" w:rsidSect="00892606">
      <w:footerReference w:type="first" r:id="rId21"/>
      <w:pgSz w:w="11900" w:h="16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389A" w14:textId="77777777" w:rsidR="00326174" w:rsidRDefault="00326174" w:rsidP="00FE4EBF">
      <w:pPr>
        <w:spacing w:before="0" w:after="0"/>
      </w:pPr>
      <w:r>
        <w:separator/>
      </w:r>
    </w:p>
  </w:endnote>
  <w:endnote w:type="continuationSeparator" w:id="0">
    <w:p w14:paraId="7E2CED0D" w14:textId="77777777" w:rsidR="00326174" w:rsidRDefault="00326174" w:rsidP="00FE4EBF">
      <w:pPr>
        <w:spacing w:before="0" w:after="0"/>
      </w:pPr>
      <w:r>
        <w:continuationSeparator/>
      </w:r>
    </w:p>
  </w:endnote>
  <w:endnote w:type="continuationNotice" w:id="1">
    <w:p w14:paraId="3853230D" w14:textId="77777777" w:rsidR="00326174" w:rsidRDefault="003261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E7A3" w14:textId="6DB7FF3D"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FCD">
      <w:rPr>
        <w:rStyle w:val="PageNumber"/>
        <w:noProof/>
      </w:rPr>
      <w:t>5</w:t>
    </w:r>
    <w:r>
      <w:rPr>
        <w:rStyle w:val="PageNumber"/>
      </w:rPr>
      <w:fldChar w:fldCharType="end"/>
    </w:r>
  </w:p>
  <w:p w14:paraId="173F33DB"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1D3E" w14:textId="7D9A4210" w:rsidR="00D349B5" w:rsidRPr="002D06B8" w:rsidRDefault="00D40D06" w:rsidP="00D40D06">
    <w:pPr>
      <w:pStyle w:val="Footer"/>
      <w:jc w:val="center"/>
      <w:rPr>
        <w:rFonts w:ascii="Calibri" w:hAnsi="Calibri" w:cs="Calibri"/>
        <w:sz w:val="16"/>
        <w:szCs w:val="16"/>
      </w:rPr>
    </w:pPr>
    <w:r w:rsidRPr="002D06B8">
      <w:rPr>
        <w:rFonts w:ascii="Calibri" w:hAnsi="Calibri" w:cs="Calibri"/>
        <w:sz w:val="16"/>
        <w:szCs w:val="16"/>
      </w:rPr>
      <w:fldChar w:fldCharType="begin"/>
    </w:r>
    <w:r w:rsidRPr="002D06B8">
      <w:rPr>
        <w:rFonts w:ascii="Calibri" w:hAnsi="Calibri" w:cs="Calibri"/>
        <w:sz w:val="16"/>
        <w:szCs w:val="16"/>
      </w:rPr>
      <w:instrText xml:space="preserve"> PAGE   \* MERGEFORMAT </w:instrText>
    </w:r>
    <w:r w:rsidRPr="002D06B8">
      <w:rPr>
        <w:rFonts w:ascii="Calibri" w:hAnsi="Calibri" w:cs="Calibri"/>
        <w:sz w:val="16"/>
        <w:szCs w:val="16"/>
      </w:rPr>
      <w:fldChar w:fldCharType="separate"/>
    </w:r>
    <w:r w:rsidR="00431813" w:rsidRPr="002D06B8">
      <w:rPr>
        <w:rFonts w:ascii="Calibri" w:hAnsi="Calibri" w:cs="Calibri"/>
        <w:noProof/>
        <w:sz w:val="16"/>
        <w:szCs w:val="16"/>
      </w:rPr>
      <w:t>5</w:t>
    </w:r>
    <w:r w:rsidRPr="002D06B8">
      <w:rPr>
        <w:rFonts w:ascii="Calibri" w:hAnsi="Calibri" w:cs="Calibr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F10C" w14:textId="43204AE0" w:rsidR="002D06B8" w:rsidRPr="002D06B8" w:rsidRDefault="002D06B8" w:rsidP="002D06B8">
    <w:pPr>
      <w:pStyle w:val="Footer"/>
      <w:jc w:val="center"/>
      <w:rPr>
        <w:rFonts w:ascii="Calibri" w:hAnsi="Calibri" w:cs="Calibri"/>
        <w:sz w:val="16"/>
        <w:szCs w:val="16"/>
        <w:lang w:val="en-GB"/>
      </w:rPr>
    </w:pPr>
    <w:r w:rsidRPr="002D06B8">
      <w:rPr>
        <w:rFonts w:ascii="Calibri" w:hAnsi="Calibri" w:cs="Calibri"/>
        <w:sz w:val="16"/>
        <w:szCs w:val="16"/>
        <w:lang w:val="en-GB"/>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DD4A" w14:textId="4CB55D86" w:rsidR="00D40D06" w:rsidRPr="00D40D06" w:rsidRDefault="00D40D06" w:rsidP="00D40D06">
    <w:pPr>
      <w:pStyle w:val="Footer"/>
      <w:jc w:val="center"/>
      <w:rPr>
        <w:rFonts w:ascii="Roboto Slab" w:hAnsi="Roboto Slab"/>
        <w:sz w:val="16"/>
        <w:szCs w:val="16"/>
      </w:rPr>
    </w:pPr>
    <w:r w:rsidRPr="00D40D06">
      <w:rPr>
        <w:rFonts w:ascii="Roboto Slab" w:hAnsi="Roboto Slab"/>
        <w:sz w:val="16"/>
        <w:szCs w:val="16"/>
      </w:rPr>
      <w:fldChar w:fldCharType="begin"/>
    </w:r>
    <w:r w:rsidRPr="00D40D06">
      <w:rPr>
        <w:rFonts w:ascii="Roboto Slab" w:hAnsi="Roboto Slab"/>
        <w:sz w:val="16"/>
        <w:szCs w:val="16"/>
      </w:rPr>
      <w:instrText xml:space="preserve"> PAGE   \* MERGEFORMAT </w:instrText>
    </w:r>
    <w:r w:rsidRPr="00D40D06">
      <w:rPr>
        <w:rFonts w:ascii="Roboto Slab" w:hAnsi="Roboto Slab"/>
        <w:sz w:val="16"/>
        <w:szCs w:val="16"/>
      </w:rPr>
      <w:fldChar w:fldCharType="separate"/>
    </w:r>
    <w:r w:rsidR="00431813">
      <w:rPr>
        <w:rFonts w:ascii="Roboto Slab" w:hAnsi="Roboto Slab"/>
        <w:noProof/>
        <w:sz w:val="16"/>
        <w:szCs w:val="16"/>
      </w:rPr>
      <w:t>3</w:t>
    </w:r>
    <w:r w:rsidRPr="00D40D06">
      <w:rPr>
        <w:rFonts w:ascii="Roboto Slab" w:hAnsi="Roboto Sla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707D" w14:textId="77777777" w:rsidR="00326174" w:rsidRDefault="00326174" w:rsidP="00FE4EBF">
      <w:pPr>
        <w:spacing w:before="0" w:after="0"/>
      </w:pPr>
      <w:r>
        <w:separator/>
      </w:r>
    </w:p>
  </w:footnote>
  <w:footnote w:type="continuationSeparator" w:id="0">
    <w:p w14:paraId="1E23B218" w14:textId="77777777" w:rsidR="00326174" w:rsidRDefault="00326174" w:rsidP="00FE4EBF">
      <w:pPr>
        <w:spacing w:before="0" w:after="0"/>
      </w:pPr>
      <w:r>
        <w:continuationSeparator/>
      </w:r>
    </w:p>
  </w:footnote>
  <w:footnote w:type="continuationNotice" w:id="1">
    <w:p w14:paraId="3045307B" w14:textId="77777777" w:rsidR="00326174" w:rsidRDefault="0032617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C66B0"/>
    <w:multiLevelType w:val="hybridMultilevel"/>
    <w:tmpl w:val="5A6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537396"/>
    <w:multiLevelType w:val="hybridMultilevel"/>
    <w:tmpl w:val="43A2EA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4C192621"/>
    <w:multiLevelType w:val="hybridMultilevel"/>
    <w:tmpl w:val="B3E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64172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01976098">
    <w:abstractNumId w:val="4"/>
  </w:num>
  <w:num w:numId="2" w16cid:durableId="1975402744">
    <w:abstractNumId w:val="18"/>
  </w:num>
  <w:num w:numId="3" w16cid:durableId="2053259773">
    <w:abstractNumId w:val="16"/>
  </w:num>
  <w:num w:numId="4" w16cid:durableId="1956520013">
    <w:abstractNumId w:val="19"/>
  </w:num>
  <w:num w:numId="5" w16cid:durableId="41828959">
    <w:abstractNumId w:val="17"/>
  </w:num>
  <w:num w:numId="6" w16cid:durableId="1518928129">
    <w:abstractNumId w:val="1"/>
  </w:num>
  <w:num w:numId="7" w16cid:durableId="1392925933">
    <w:abstractNumId w:val="22"/>
  </w:num>
  <w:num w:numId="8" w16cid:durableId="1754083056">
    <w:abstractNumId w:val="11"/>
  </w:num>
  <w:num w:numId="9" w16cid:durableId="314652677">
    <w:abstractNumId w:val="7"/>
  </w:num>
  <w:num w:numId="10" w16cid:durableId="1296057081">
    <w:abstractNumId w:val="9"/>
  </w:num>
  <w:num w:numId="11" w16cid:durableId="1822697007">
    <w:abstractNumId w:val="3"/>
  </w:num>
  <w:num w:numId="12" w16cid:durableId="1483695067">
    <w:abstractNumId w:val="23"/>
  </w:num>
  <w:num w:numId="13" w16cid:durableId="1739355779">
    <w:abstractNumId w:val="10"/>
  </w:num>
  <w:num w:numId="14" w16cid:durableId="1960837166">
    <w:abstractNumId w:val="12"/>
  </w:num>
  <w:num w:numId="15" w16cid:durableId="1079444512">
    <w:abstractNumId w:val="21"/>
  </w:num>
  <w:num w:numId="16" w16cid:durableId="1612513638">
    <w:abstractNumId w:val="27"/>
  </w:num>
  <w:num w:numId="17" w16cid:durableId="1008865888">
    <w:abstractNumId w:val="20"/>
  </w:num>
  <w:num w:numId="18" w16cid:durableId="810244726">
    <w:abstractNumId w:val="5"/>
  </w:num>
  <w:num w:numId="19" w16cid:durableId="487333329">
    <w:abstractNumId w:val="28"/>
  </w:num>
  <w:num w:numId="20" w16cid:durableId="499976824">
    <w:abstractNumId w:val="24"/>
  </w:num>
  <w:num w:numId="21" w16cid:durableId="898709784">
    <w:abstractNumId w:val="6"/>
  </w:num>
  <w:num w:numId="22" w16cid:durableId="964847367">
    <w:abstractNumId w:val="15"/>
  </w:num>
  <w:num w:numId="23" w16cid:durableId="744455353">
    <w:abstractNumId w:val="2"/>
  </w:num>
  <w:num w:numId="24" w16cid:durableId="1495686404">
    <w:abstractNumId w:val="14"/>
  </w:num>
  <w:num w:numId="25" w16cid:durableId="747578714">
    <w:abstractNumId w:val="0"/>
  </w:num>
  <w:num w:numId="26" w16cid:durableId="293566445">
    <w:abstractNumId w:val="8"/>
  </w:num>
  <w:num w:numId="27" w16cid:durableId="815030927">
    <w:abstractNumId w:val="26"/>
  </w:num>
  <w:num w:numId="28" w16cid:durableId="1802769690">
    <w:abstractNumId w:val="13"/>
  </w:num>
  <w:num w:numId="29" w16cid:durableId="18759250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44B5"/>
    <w:rsid w:val="0001772B"/>
    <w:rsid w:val="0002420D"/>
    <w:rsid w:val="0003218C"/>
    <w:rsid w:val="00035530"/>
    <w:rsid w:val="00042646"/>
    <w:rsid w:val="00070102"/>
    <w:rsid w:val="00072C8E"/>
    <w:rsid w:val="000920F1"/>
    <w:rsid w:val="000934D9"/>
    <w:rsid w:val="00093A88"/>
    <w:rsid w:val="000944B1"/>
    <w:rsid w:val="000A0506"/>
    <w:rsid w:val="000A4735"/>
    <w:rsid w:val="000A4EBB"/>
    <w:rsid w:val="000D166F"/>
    <w:rsid w:val="000F7878"/>
    <w:rsid w:val="0011435C"/>
    <w:rsid w:val="00114978"/>
    <w:rsid w:val="00124D94"/>
    <w:rsid w:val="00127B28"/>
    <w:rsid w:val="001303E9"/>
    <w:rsid w:val="00155365"/>
    <w:rsid w:val="00157939"/>
    <w:rsid w:val="00160F73"/>
    <w:rsid w:val="0016645F"/>
    <w:rsid w:val="00173DAE"/>
    <w:rsid w:val="00174183"/>
    <w:rsid w:val="00187BED"/>
    <w:rsid w:val="00197DEA"/>
    <w:rsid w:val="001B0588"/>
    <w:rsid w:val="001B5CDD"/>
    <w:rsid w:val="001C1B9E"/>
    <w:rsid w:val="001C45B0"/>
    <w:rsid w:val="001C53C6"/>
    <w:rsid w:val="001C701B"/>
    <w:rsid w:val="001D3867"/>
    <w:rsid w:val="001D69D0"/>
    <w:rsid w:val="001E7049"/>
    <w:rsid w:val="00204182"/>
    <w:rsid w:val="00204D5B"/>
    <w:rsid w:val="00214466"/>
    <w:rsid w:val="00223884"/>
    <w:rsid w:val="00224B79"/>
    <w:rsid w:val="002351D2"/>
    <w:rsid w:val="002365C2"/>
    <w:rsid w:val="002371C6"/>
    <w:rsid w:val="00246F2F"/>
    <w:rsid w:val="002553AF"/>
    <w:rsid w:val="00260789"/>
    <w:rsid w:val="002728F0"/>
    <w:rsid w:val="002B09C2"/>
    <w:rsid w:val="002C03DF"/>
    <w:rsid w:val="002D0258"/>
    <w:rsid w:val="002D06B8"/>
    <w:rsid w:val="002D18CC"/>
    <w:rsid w:val="002D1DEA"/>
    <w:rsid w:val="002D591D"/>
    <w:rsid w:val="002E075C"/>
    <w:rsid w:val="002F1222"/>
    <w:rsid w:val="002F7AA3"/>
    <w:rsid w:val="00304C62"/>
    <w:rsid w:val="00323BBE"/>
    <w:rsid w:val="00326174"/>
    <w:rsid w:val="003314C0"/>
    <w:rsid w:val="00341A30"/>
    <w:rsid w:val="0034544F"/>
    <w:rsid w:val="00377188"/>
    <w:rsid w:val="0038116E"/>
    <w:rsid w:val="00385D32"/>
    <w:rsid w:val="00395A54"/>
    <w:rsid w:val="003B03EC"/>
    <w:rsid w:val="003B10D2"/>
    <w:rsid w:val="003C77CB"/>
    <w:rsid w:val="003C7B22"/>
    <w:rsid w:val="003D5D07"/>
    <w:rsid w:val="003E0DC5"/>
    <w:rsid w:val="003F0736"/>
    <w:rsid w:val="003F19BF"/>
    <w:rsid w:val="003F2A42"/>
    <w:rsid w:val="003F3F0C"/>
    <w:rsid w:val="00405B0E"/>
    <w:rsid w:val="00406549"/>
    <w:rsid w:val="00415566"/>
    <w:rsid w:val="00431813"/>
    <w:rsid w:val="004345CD"/>
    <w:rsid w:val="00447C2E"/>
    <w:rsid w:val="004560A5"/>
    <w:rsid w:val="00456549"/>
    <w:rsid w:val="00465518"/>
    <w:rsid w:val="00471B36"/>
    <w:rsid w:val="00486E8B"/>
    <w:rsid w:val="00487199"/>
    <w:rsid w:val="00495137"/>
    <w:rsid w:val="004A1F48"/>
    <w:rsid w:val="004B6C20"/>
    <w:rsid w:val="004C047A"/>
    <w:rsid w:val="004C09B6"/>
    <w:rsid w:val="004D025A"/>
    <w:rsid w:val="004F292E"/>
    <w:rsid w:val="004F59E0"/>
    <w:rsid w:val="0050218E"/>
    <w:rsid w:val="00503046"/>
    <w:rsid w:val="00507A48"/>
    <w:rsid w:val="0052768F"/>
    <w:rsid w:val="00530D1E"/>
    <w:rsid w:val="00532F73"/>
    <w:rsid w:val="00534118"/>
    <w:rsid w:val="005470CA"/>
    <w:rsid w:val="00557D95"/>
    <w:rsid w:val="005634C5"/>
    <w:rsid w:val="00573573"/>
    <w:rsid w:val="005918FD"/>
    <w:rsid w:val="00592D87"/>
    <w:rsid w:val="005A7E8B"/>
    <w:rsid w:val="005B5C86"/>
    <w:rsid w:val="005C17FF"/>
    <w:rsid w:val="005C2FC5"/>
    <w:rsid w:val="005C37A0"/>
    <w:rsid w:val="005C3D18"/>
    <w:rsid w:val="005D14BF"/>
    <w:rsid w:val="005D7B98"/>
    <w:rsid w:val="005E4A70"/>
    <w:rsid w:val="005F26AF"/>
    <w:rsid w:val="0060024A"/>
    <w:rsid w:val="006021CD"/>
    <w:rsid w:val="0061666D"/>
    <w:rsid w:val="00625AEA"/>
    <w:rsid w:val="00626C9F"/>
    <w:rsid w:val="00646989"/>
    <w:rsid w:val="00647724"/>
    <w:rsid w:val="00655C88"/>
    <w:rsid w:val="00666271"/>
    <w:rsid w:val="006662A3"/>
    <w:rsid w:val="00667490"/>
    <w:rsid w:val="006775A3"/>
    <w:rsid w:val="00680480"/>
    <w:rsid w:val="00684F0B"/>
    <w:rsid w:val="0069224C"/>
    <w:rsid w:val="006A0F88"/>
    <w:rsid w:val="006B0DAB"/>
    <w:rsid w:val="006B26AA"/>
    <w:rsid w:val="006B55A9"/>
    <w:rsid w:val="006F6412"/>
    <w:rsid w:val="00700085"/>
    <w:rsid w:val="0070530A"/>
    <w:rsid w:val="007111CA"/>
    <w:rsid w:val="00716A73"/>
    <w:rsid w:val="00720B27"/>
    <w:rsid w:val="00721178"/>
    <w:rsid w:val="00734073"/>
    <w:rsid w:val="0075312D"/>
    <w:rsid w:val="0075694E"/>
    <w:rsid w:val="00761D98"/>
    <w:rsid w:val="00766F6A"/>
    <w:rsid w:val="0078266A"/>
    <w:rsid w:val="00782B25"/>
    <w:rsid w:val="0079063E"/>
    <w:rsid w:val="00795C90"/>
    <w:rsid w:val="007A5063"/>
    <w:rsid w:val="007B07FF"/>
    <w:rsid w:val="007C229D"/>
    <w:rsid w:val="007C7030"/>
    <w:rsid w:val="007F5E63"/>
    <w:rsid w:val="00800604"/>
    <w:rsid w:val="008072AB"/>
    <w:rsid w:val="00833288"/>
    <w:rsid w:val="00844526"/>
    <w:rsid w:val="00856671"/>
    <w:rsid w:val="00870DB7"/>
    <w:rsid w:val="00874A5F"/>
    <w:rsid w:val="008765DA"/>
    <w:rsid w:val="00883CC6"/>
    <w:rsid w:val="00891137"/>
    <w:rsid w:val="00892606"/>
    <w:rsid w:val="008A0C73"/>
    <w:rsid w:val="008A1F54"/>
    <w:rsid w:val="008B2C04"/>
    <w:rsid w:val="008B5194"/>
    <w:rsid w:val="008C39FC"/>
    <w:rsid w:val="008C435D"/>
    <w:rsid w:val="008D2AE2"/>
    <w:rsid w:val="008D45D9"/>
    <w:rsid w:val="008F166C"/>
    <w:rsid w:val="009025A1"/>
    <w:rsid w:val="00911871"/>
    <w:rsid w:val="00913B80"/>
    <w:rsid w:val="00917518"/>
    <w:rsid w:val="0093073A"/>
    <w:rsid w:val="00935EDC"/>
    <w:rsid w:val="009469CE"/>
    <w:rsid w:val="00947F35"/>
    <w:rsid w:val="00950698"/>
    <w:rsid w:val="00951687"/>
    <w:rsid w:val="0095297D"/>
    <w:rsid w:val="00960872"/>
    <w:rsid w:val="0097666B"/>
    <w:rsid w:val="00991DD5"/>
    <w:rsid w:val="00991E38"/>
    <w:rsid w:val="009952B9"/>
    <w:rsid w:val="00995A9E"/>
    <w:rsid w:val="009A0B95"/>
    <w:rsid w:val="009A0C3F"/>
    <w:rsid w:val="009A60FD"/>
    <w:rsid w:val="009B2134"/>
    <w:rsid w:val="009B5231"/>
    <w:rsid w:val="009D1FCD"/>
    <w:rsid w:val="009D293F"/>
    <w:rsid w:val="009D429D"/>
    <w:rsid w:val="009D45F3"/>
    <w:rsid w:val="009D7771"/>
    <w:rsid w:val="009E7244"/>
    <w:rsid w:val="009F0B6D"/>
    <w:rsid w:val="009F51A0"/>
    <w:rsid w:val="00A06443"/>
    <w:rsid w:val="00A07DF4"/>
    <w:rsid w:val="00A15276"/>
    <w:rsid w:val="00A21F5C"/>
    <w:rsid w:val="00A32A1C"/>
    <w:rsid w:val="00A33276"/>
    <w:rsid w:val="00A45E16"/>
    <w:rsid w:val="00A7323A"/>
    <w:rsid w:val="00A76A5D"/>
    <w:rsid w:val="00A77652"/>
    <w:rsid w:val="00A97557"/>
    <w:rsid w:val="00AA611C"/>
    <w:rsid w:val="00AB3674"/>
    <w:rsid w:val="00AB61A7"/>
    <w:rsid w:val="00AC7CBB"/>
    <w:rsid w:val="00AD0A0B"/>
    <w:rsid w:val="00AD200B"/>
    <w:rsid w:val="00AE5019"/>
    <w:rsid w:val="00AF10D8"/>
    <w:rsid w:val="00B17762"/>
    <w:rsid w:val="00B23071"/>
    <w:rsid w:val="00B35A2A"/>
    <w:rsid w:val="00B54B18"/>
    <w:rsid w:val="00B552D4"/>
    <w:rsid w:val="00B86D1F"/>
    <w:rsid w:val="00B87717"/>
    <w:rsid w:val="00B95EBA"/>
    <w:rsid w:val="00BC2427"/>
    <w:rsid w:val="00BD352C"/>
    <w:rsid w:val="00BD5E1D"/>
    <w:rsid w:val="00BE3483"/>
    <w:rsid w:val="00BE72EA"/>
    <w:rsid w:val="00BF2F79"/>
    <w:rsid w:val="00C003A3"/>
    <w:rsid w:val="00C02497"/>
    <w:rsid w:val="00C06898"/>
    <w:rsid w:val="00C263B5"/>
    <w:rsid w:val="00C44F68"/>
    <w:rsid w:val="00C64BB8"/>
    <w:rsid w:val="00C80857"/>
    <w:rsid w:val="00C82D41"/>
    <w:rsid w:val="00C9177C"/>
    <w:rsid w:val="00C93C3E"/>
    <w:rsid w:val="00CA784F"/>
    <w:rsid w:val="00CB6233"/>
    <w:rsid w:val="00CC64F8"/>
    <w:rsid w:val="00CC6E8D"/>
    <w:rsid w:val="00CD2FDD"/>
    <w:rsid w:val="00CD4AB3"/>
    <w:rsid w:val="00D073F6"/>
    <w:rsid w:val="00D349B5"/>
    <w:rsid w:val="00D40D06"/>
    <w:rsid w:val="00D45660"/>
    <w:rsid w:val="00D61C50"/>
    <w:rsid w:val="00D6261F"/>
    <w:rsid w:val="00D657BA"/>
    <w:rsid w:val="00D86E0C"/>
    <w:rsid w:val="00D92673"/>
    <w:rsid w:val="00DA50A5"/>
    <w:rsid w:val="00DA5265"/>
    <w:rsid w:val="00DC1543"/>
    <w:rsid w:val="00DD71AC"/>
    <w:rsid w:val="00DE0286"/>
    <w:rsid w:val="00E03AFA"/>
    <w:rsid w:val="00E079F5"/>
    <w:rsid w:val="00E115C2"/>
    <w:rsid w:val="00E17275"/>
    <w:rsid w:val="00E25B4E"/>
    <w:rsid w:val="00E26017"/>
    <w:rsid w:val="00E274BE"/>
    <w:rsid w:val="00E32DA8"/>
    <w:rsid w:val="00E4367C"/>
    <w:rsid w:val="00E450AB"/>
    <w:rsid w:val="00E46017"/>
    <w:rsid w:val="00E53AB2"/>
    <w:rsid w:val="00E776DF"/>
    <w:rsid w:val="00E8388E"/>
    <w:rsid w:val="00E86FCE"/>
    <w:rsid w:val="00E9208B"/>
    <w:rsid w:val="00E9392B"/>
    <w:rsid w:val="00E95192"/>
    <w:rsid w:val="00EB0EFA"/>
    <w:rsid w:val="00ED30F9"/>
    <w:rsid w:val="00ED4599"/>
    <w:rsid w:val="00EF1EDE"/>
    <w:rsid w:val="00F048E6"/>
    <w:rsid w:val="00F15C8C"/>
    <w:rsid w:val="00F24061"/>
    <w:rsid w:val="00F478A5"/>
    <w:rsid w:val="00F50462"/>
    <w:rsid w:val="00F544CE"/>
    <w:rsid w:val="00F65CAE"/>
    <w:rsid w:val="00F84B3C"/>
    <w:rsid w:val="00FA39A7"/>
    <w:rsid w:val="00FB08E8"/>
    <w:rsid w:val="00FB3865"/>
    <w:rsid w:val="00FD3E33"/>
    <w:rsid w:val="00FE01D7"/>
    <w:rsid w:val="00FE4EBF"/>
    <w:rsid w:val="00FE7341"/>
    <w:rsid w:val="00FF44FC"/>
    <w:rsid w:val="00FF5408"/>
    <w:rsid w:val="0642514D"/>
    <w:rsid w:val="2134BDCC"/>
    <w:rsid w:val="28601297"/>
    <w:rsid w:val="300A9D33"/>
    <w:rsid w:val="3CB5D272"/>
    <w:rsid w:val="44B2E491"/>
    <w:rsid w:val="4725AA48"/>
    <w:rsid w:val="597DCE8C"/>
    <w:rsid w:val="5B07B307"/>
    <w:rsid w:val="69C1CEA5"/>
    <w:rsid w:val="727EAA44"/>
    <w:rsid w:val="7D41E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E317D"/>
  <w15:docId w15:val="{9C1C99E9-FBA8-4D67-8EC8-97A54EB6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2D06B8"/>
    <w:pPr>
      <w:keepNext/>
      <w:keepLines/>
      <w:spacing w:before="0" w:after="0"/>
      <w:jc w:val="both"/>
      <w:outlineLvl w:val="0"/>
    </w:pPr>
    <w:rPr>
      <w:rFonts w:ascii="Calibri" w:eastAsia="MS Gothic" w:hAnsi="Calibri" w:cs="Calibri"/>
      <w:b/>
      <w:bCs/>
      <w:color w:val="7DD987"/>
      <w:sz w:val="28"/>
      <w:szCs w:val="28"/>
      <w:lang w:val="en-GB" w:eastAsia="x-none"/>
    </w:rPr>
  </w:style>
  <w:style w:type="paragraph" w:styleId="Heading2">
    <w:name w:val="heading 2"/>
    <w:basedOn w:val="Normal"/>
    <w:next w:val="Normal"/>
    <w:link w:val="Heading2Char"/>
    <w:uiPriority w:val="9"/>
    <w:unhideWhenUsed/>
    <w:qFormat/>
    <w:rsid w:val="002D0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06B8"/>
    <w:rPr>
      <w:rFonts w:ascii="Calibri" w:eastAsia="MS Gothic" w:hAnsi="Calibri" w:cs="Calibri"/>
      <w:b/>
      <w:bCs/>
      <w:color w:val="7DD987"/>
      <w:sz w:val="28"/>
      <w:szCs w:val="28"/>
      <w:lang w:eastAsia="x-none"/>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color w:val="00788A"/>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073F6"/>
    <w:rPr>
      <w:color w:val="954F72"/>
      <w:u w:val="single"/>
    </w:rPr>
  </w:style>
  <w:style w:type="character" w:customStyle="1" w:styleId="apple-converted-space">
    <w:name w:val="apple-converted-space"/>
    <w:rsid w:val="00E9208B"/>
  </w:style>
  <w:style w:type="paragraph" w:styleId="NormalWeb">
    <w:name w:val="Normal (Web)"/>
    <w:basedOn w:val="Normal"/>
    <w:uiPriority w:val="99"/>
    <w:semiHidden/>
    <w:unhideWhenUsed/>
    <w:rsid w:val="001D69D0"/>
    <w:pPr>
      <w:spacing w:before="100" w:beforeAutospacing="1" w:after="100" w:afterAutospacing="1"/>
    </w:pPr>
    <w:rPr>
      <w:rFonts w:ascii="Times New Roman" w:eastAsiaTheme="minorEastAsia" w:hAnsi="Times New Roman"/>
      <w:sz w:val="24"/>
      <w:lang w:val="en-GB" w:eastAsia="en-GB"/>
    </w:rPr>
  </w:style>
  <w:style w:type="character" w:customStyle="1" w:styleId="Heading2Char">
    <w:name w:val="Heading 2 Char"/>
    <w:basedOn w:val="DefaultParagraphFont"/>
    <w:link w:val="Heading2"/>
    <w:uiPriority w:val="9"/>
    <w:rsid w:val="002D06B8"/>
    <w:rPr>
      <w:rFonts w:asciiTheme="majorHAnsi" w:eastAsiaTheme="majorEastAsia" w:hAnsiTheme="majorHAnsi" w:cstheme="majorBidi"/>
      <w:color w:val="2F5496" w:themeColor="accent1" w:themeShade="BF"/>
      <w:sz w:val="26"/>
      <w:szCs w:val="26"/>
      <w:lang w:val="en-US" w:eastAsia="en-US"/>
    </w:rPr>
  </w:style>
  <w:style w:type="character" w:styleId="UnresolvedMention">
    <w:name w:val="Unresolved Mention"/>
    <w:basedOn w:val="DefaultParagraphFont"/>
    <w:uiPriority w:val="99"/>
    <w:semiHidden/>
    <w:unhideWhenUsed/>
    <w:rsid w:val="00A73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461340284">
      <w:bodyDiv w:val="1"/>
      <w:marLeft w:val="0"/>
      <w:marRight w:val="0"/>
      <w:marTop w:val="0"/>
      <w:marBottom w:val="0"/>
      <w:divBdr>
        <w:top w:val="none" w:sz="0" w:space="0" w:color="auto"/>
        <w:left w:val="none" w:sz="0" w:space="0" w:color="auto"/>
        <w:bottom w:val="none" w:sz="0" w:space="0" w:color="auto"/>
        <w:right w:val="none" w:sz="0" w:space="0" w:color="auto"/>
      </w:divBdr>
      <w:divsChild>
        <w:div w:id="201865686">
          <w:marLeft w:val="0"/>
          <w:marRight w:val="0"/>
          <w:marTop w:val="0"/>
          <w:marBottom w:val="160"/>
          <w:divBdr>
            <w:top w:val="none" w:sz="0" w:space="0" w:color="auto"/>
            <w:left w:val="none" w:sz="0" w:space="0" w:color="auto"/>
            <w:bottom w:val="none" w:sz="0" w:space="0" w:color="auto"/>
            <w:right w:val="none" w:sz="0" w:space="0" w:color="auto"/>
          </w:divBdr>
        </w:div>
        <w:div w:id="411197854">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pga/1998/31/content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chool-admissions-appeals-code" TargetMode="External"/><Relationship Id="rId2" Type="http://schemas.openxmlformats.org/officeDocument/2006/relationships/customXml" Target="../customXml/item2.xml"/><Relationship Id="rId16" Type="http://schemas.openxmlformats.org/officeDocument/2006/relationships/hyperlink" Target="https://www.gov.uk/government/publications/school-admissions-code--2" TargetMode="External"/><Relationship Id="rId20" Type="http://schemas.openxmlformats.org/officeDocument/2006/relationships/hyperlink" Target="https://www.birmingham.gov.uk/info/20119/school_admissions/1330/oversubscription_crit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irmingham.gov.uk/info/20119/school_admissions/695/transfer_from_infant_to_juniorprimary_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A32746ED7984686CC97DF563EE61D" ma:contentTypeVersion="8" ma:contentTypeDescription="Create a new document." ma:contentTypeScope="" ma:versionID="a88a5904d1c0b8050666a8399a1e23d3">
  <xsd:schema xmlns:xsd="http://www.w3.org/2001/XMLSchema" xmlns:xs="http://www.w3.org/2001/XMLSchema" xmlns:p="http://schemas.microsoft.com/office/2006/metadata/properties" xmlns:ns2="64b137af-4543-49e3-8edb-bfb4b03c3d9e" xmlns:ns3="3e12a988-e2ac-4d6d-9783-7ca3d240f04b" targetNamespace="http://schemas.microsoft.com/office/2006/metadata/properties" ma:root="true" ma:fieldsID="f4f5681c2ff206a9f8dea19143137c47" ns2:_="" ns3:_="">
    <xsd:import namespace="64b137af-4543-49e3-8edb-bfb4b03c3d9e"/>
    <xsd:import namespace="3e12a988-e2ac-4d6d-9783-7ca3d240f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37af-4543-49e3-8edb-bfb4b03c3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12a988-e2ac-4d6d-9783-7ca3d240f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3BB1E-6F03-4BDA-8ED5-FB73B2E11C81}">
  <ds:schemaRefs>
    <ds:schemaRef ds:uri="http://schemas.openxmlformats.org/officeDocument/2006/bibliography"/>
  </ds:schemaRefs>
</ds:datastoreItem>
</file>

<file path=customXml/itemProps2.xml><?xml version="1.0" encoding="utf-8"?>
<ds:datastoreItem xmlns:ds="http://schemas.openxmlformats.org/officeDocument/2006/customXml" ds:itemID="{F6AFF537-7885-4F89-94B4-C007F683D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E331F-9161-4B3D-8D59-1F82A290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37af-4543-49e3-8edb-bfb4b03c3d9e"/>
    <ds:schemaRef ds:uri="3e12a988-e2ac-4d6d-9783-7ca3d240f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BEB13-EB59-4944-ABB3-244315E567C0}">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7387</CharactersWithSpaces>
  <SharedDoc>false</SharedDoc>
  <HLinks>
    <vt:vector size="18" baseType="variant">
      <vt:variant>
        <vt:i4>4587585</vt:i4>
      </vt:variant>
      <vt:variant>
        <vt:i4>36</vt:i4>
      </vt:variant>
      <vt:variant>
        <vt:i4>0</vt:i4>
      </vt:variant>
      <vt:variant>
        <vt:i4>5</vt:i4>
      </vt:variant>
      <vt:variant>
        <vt:lpwstr>http://www.legislation.gov.uk/ukpga/1998/31/contents</vt:lpwstr>
      </vt:variant>
      <vt:variant>
        <vt:lpwstr/>
      </vt:variant>
      <vt:variant>
        <vt:i4>66</vt:i4>
      </vt:variant>
      <vt:variant>
        <vt:i4>33</vt:i4>
      </vt:variant>
      <vt:variant>
        <vt:i4>0</vt:i4>
      </vt:variant>
      <vt:variant>
        <vt:i4>5</vt:i4>
      </vt:variant>
      <vt:variant>
        <vt:lpwstr>https://www.gov.uk/government/publications/school-admissions-appeals-code</vt:lpwstr>
      </vt:variant>
      <vt:variant>
        <vt:lpwstr/>
      </vt:variant>
      <vt:variant>
        <vt:i4>1835102</vt:i4>
      </vt:variant>
      <vt:variant>
        <vt:i4>30</vt:i4>
      </vt:variant>
      <vt:variant>
        <vt:i4>0</vt:i4>
      </vt:variant>
      <vt:variant>
        <vt:i4>5</vt:i4>
      </vt:variant>
      <vt:variant>
        <vt:lpwstr>https://www.gov.uk/government/publications/school-admissions-code--2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Samantha Rich</cp:lastModifiedBy>
  <cp:revision>3</cp:revision>
  <cp:lastPrinted>2025-01-26T19:47:00Z</cp:lastPrinted>
  <dcterms:created xsi:type="dcterms:W3CDTF">2025-02-28T13:19:00Z</dcterms:created>
  <dcterms:modified xsi:type="dcterms:W3CDTF">2025-03-27T15:06:00Z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0x0101006CDA32746ED7984686CC97DF563EE61D</vt:lpwstr>
  </property>
  <property fmtid="{D5CDD505-2E9C-101B-9397-08002B2CF9AE}" pid="3" name="MediaServiceImageTags">
    <vt:lpwstr/>
  </property>
</Properties>
</file>